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3149" w:rsidRDefault="00A7562A">
      <w:r>
        <w:rPr>
          <w:noProof/>
          <w:lang w:val="en-GB"/>
        </w:rPr>
        <mc:AlternateContent>
          <mc:Choice Requires="wps">
            <w:drawing>
              <wp:anchor distT="0" distB="0" distL="114300" distR="114300" simplePos="0" relativeHeight="251658240" behindDoc="0" locked="0" layoutInCell="1" hidden="0" allowOverlap="1">
                <wp:simplePos x="0" y="0"/>
                <wp:positionH relativeFrom="column">
                  <wp:posOffset>673100</wp:posOffset>
                </wp:positionH>
                <wp:positionV relativeFrom="paragraph">
                  <wp:posOffset>1511300</wp:posOffset>
                </wp:positionV>
                <wp:extent cx="6248400" cy="8058150"/>
                <wp:effectExtent l="0" t="0" r="0" b="0"/>
                <wp:wrapNone/>
                <wp:docPr id="232" name="Rectangle 232"/>
                <wp:cNvGraphicFramePr/>
                <a:graphic xmlns:a="http://schemas.openxmlformats.org/drawingml/2006/main">
                  <a:graphicData uri="http://schemas.microsoft.com/office/word/2010/wordprocessingShape">
                    <wps:wsp>
                      <wps:cNvSpPr/>
                      <wps:spPr>
                        <a:xfrm>
                          <a:off x="2231325" y="0"/>
                          <a:ext cx="6229350" cy="7560000"/>
                        </a:xfrm>
                        <a:prstGeom prst="rect">
                          <a:avLst/>
                        </a:prstGeom>
                        <a:noFill/>
                        <a:ln>
                          <a:noFill/>
                        </a:ln>
                      </wps:spPr>
                      <wps:txbx>
                        <w:txbxContent>
                          <w:p w:rsidR="00063149" w:rsidRDefault="00063149">
                            <w:pPr>
                              <w:textDirection w:val="btLr"/>
                            </w:pPr>
                          </w:p>
                          <w:p w:rsidR="00063149" w:rsidRDefault="00063149">
                            <w:pPr>
                              <w:textDirection w:val="btLr"/>
                            </w:pPr>
                          </w:p>
                          <w:p w:rsidR="00A7562A" w:rsidRPr="00A7562A" w:rsidRDefault="00A7562A" w:rsidP="00A7562A">
                            <w:pPr>
                              <w:pStyle w:val="NormalWeb"/>
                              <w:shd w:val="clear" w:color="auto" w:fill="FFFFFF"/>
                              <w:spacing w:before="0" w:beforeAutospacing="0" w:after="0" w:afterAutospacing="0"/>
                              <w:jc w:val="center"/>
                              <w:rPr>
                                <w:rFonts w:ascii="SassoonPrimaryInfant" w:hAnsi="SassoonPrimaryInfant"/>
                                <w:b/>
                                <w:bCs/>
                                <w:color w:val="424242"/>
                              </w:rPr>
                            </w:pPr>
                            <w:proofErr w:type="spellStart"/>
                            <w:r w:rsidRPr="00A7562A">
                              <w:rPr>
                                <w:rFonts w:ascii="SassoonPrimaryInfant" w:hAnsi="SassoonPrimaryInfant"/>
                                <w:b/>
                                <w:bCs/>
                                <w:color w:val="424242"/>
                              </w:rPr>
                              <w:t>Tregony</w:t>
                            </w:r>
                            <w:proofErr w:type="spellEnd"/>
                            <w:r w:rsidRPr="00A7562A">
                              <w:rPr>
                                <w:rFonts w:ascii="SassoonPrimaryInfant" w:hAnsi="SassoonPrimaryInfant"/>
                                <w:b/>
                                <w:bCs/>
                                <w:color w:val="424242"/>
                              </w:rPr>
                              <w:t xml:space="preserve"> School Curriculum Drivers</w:t>
                            </w:r>
                          </w:p>
                          <w:p w:rsidR="00A7562A" w:rsidRPr="00A7562A" w:rsidRDefault="00A7562A" w:rsidP="00A7562A">
                            <w:pPr>
                              <w:pStyle w:val="NormalWeb"/>
                              <w:shd w:val="clear" w:color="auto" w:fill="FFFFFF"/>
                              <w:spacing w:before="0" w:beforeAutospacing="0" w:after="0" w:afterAutospacing="0"/>
                              <w:jc w:val="center"/>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444444"/>
                              </w:rPr>
                            </w:pPr>
                            <w:r w:rsidRPr="00A7562A">
                              <w:rPr>
                                <w:rFonts w:ascii="SassoonPrimaryInfant" w:hAnsi="SassoonPrimaryInfant"/>
                                <w:color w:val="444444"/>
                              </w:rPr>
                              <w:t>Alongside teaching the requirements of the national curriculum, key drivers have been identified.  We use these 'drivers' to underpin the learning and experiences we undertake in all areas of school life and to ensure our curriculum offer is enriched.  These key drivers are personal to our school while reflecting the social and educational needs of our local area at this point in time. They will be regularly reviewed and adapted accordingly.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424242"/>
                              </w:rPr>
                              <w:t>Locality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212529"/>
                              </w:rPr>
                            </w:pPr>
                            <w:r w:rsidRPr="00A7562A">
                              <w:rPr>
                                <w:rFonts w:ascii="SassoonPrimaryInfant" w:hAnsi="SassoonPrimaryInfant"/>
                                <w:color w:val="424242"/>
                              </w:rPr>
                              <w:t>We embrace our locality within our curriculum. We do this by celebrating and using the incredible resources we have on our doorstep as a vehicle to enhance our understanding of humanities, the arts and sports within our beautiful rural, Cornish environment.</w:t>
                            </w:r>
                            <w:r w:rsidRPr="00A7562A">
                              <w:rPr>
                                <w:rFonts w:ascii="SassoonPrimaryInfant" w:hAnsi="SassoonPrimaryInfant"/>
                                <w:color w:val="212529"/>
                              </w:rPr>
                              <w:t xml:space="preserve"> This allows pupils to appreciate and comprehend their learning relating to what they can see and experience in the world around them. </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212529"/>
                              </w:rPr>
                              <w:t>Diversity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4A474B"/>
                              </w:rPr>
                            </w:pPr>
                            <w:r w:rsidRPr="00A7562A">
                              <w:rPr>
                                <w:rFonts w:ascii="SassoonPrimaryInfant" w:hAnsi="SassoonPrimaryInfant"/>
                                <w:color w:val="212529"/>
                              </w:rPr>
                              <w:t>Careful consideration is made when selecting literature, experiences and role models, which expand pupils’ horizons. We promote, celebrate, understand and appreciate diversity within our school community. Furthermore, we challenge stereotypes so that our children recognise the achievements and contributions from all faiths, races, cultures and genders have made - and continue to make - to our unique and diverse world. I</w:t>
                            </w:r>
                            <w:r w:rsidRPr="00A7562A">
                              <w:rPr>
                                <w:rFonts w:ascii="SassoonPrimaryInfant" w:hAnsi="SassoonPrimaryInfant"/>
                                <w:color w:val="4A474B"/>
                              </w:rPr>
                              <w:t>n doing so, our pupils will be tolerant and understanding citizens of the future.</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4A474B"/>
                              </w:rPr>
                              <w:t>Language </w:t>
                            </w:r>
                          </w:p>
                          <w:p w:rsidR="00A7562A" w:rsidRDefault="00A7562A" w:rsidP="00A7562A">
                            <w:pPr>
                              <w:pStyle w:val="NormalWeb"/>
                              <w:shd w:val="clear" w:color="auto" w:fill="FFFFFF"/>
                              <w:spacing w:before="0" w:beforeAutospacing="0" w:after="0" w:afterAutospacing="0"/>
                            </w:pPr>
                            <w:r w:rsidRPr="00A7562A">
                              <w:rPr>
                                <w:rFonts w:ascii="SassoonPrimaryInfant" w:hAnsi="SassoonPrimaryInfant"/>
                                <w:color w:val="000000"/>
                              </w:rPr>
                              <w:t>We believe that</w:t>
                            </w:r>
                            <w:r w:rsidRPr="00A7562A">
                              <w:rPr>
                                <w:rFonts w:ascii="SassoonPrimaryInfant" w:hAnsi="SassoonPrimaryInfant"/>
                                <w:color w:val="4A474B"/>
                              </w:rPr>
                              <w:t xml:space="preserve"> the ability to communicate effectively is an essential life skill. </w:t>
                            </w:r>
                            <w:r w:rsidRPr="00A7562A">
                              <w:rPr>
                                <w:rFonts w:ascii="SassoonPrimaryInfant" w:hAnsi="SassoonPrimaryInfant"/>
                                <w:color w:val="000000"/>
                              </w:rPr>
                              <w:t xml:space="preserve">We prioritise language development with a clear emphasis on building vocabulary in every lesson, developing </w:t>
                            </w:r>
                            <w:proofErr w:type="spellStart"/>
                            <w:r w:rsidRPr="00A7562A">
                              <w:rPr>
                                <w:rFonts w:ascii="SassoonPrimaryInfant" w:hAnsi="SassoonPrimaryInfant"/>
                                <w:color w:val="000000"/>
                              </w:rPr>
                              <w:t>oracy</w:t>
                            </w:r>
                            <w:proofErr w:type="spellEnd"/>
                            <w:r w:rsidRPr="00A7562A">
                              <w:rPr>
                                <w:rFonts w:ascii="SassoonPrimaryInfant" w:hAnsi="SassoonPrimaryInfant"/>
                                <w:color w:val="000000"/>
                              </w:rPr>
                              <w:t xml:space="preserve"> by ensuring that all spoken interactions are language rich. Talk is used as a tool for success in every lesson and beyond so that our children are confident and articulate communicators. Explicit vocabulary instruction is an integral part of every lesson; it is woven into explanations, high-quality talk, the development of reading skills and opportunities for all pupils to articulate themselves confidently</w:t>
                            </w:r>
                            <w:r>
                              <w:rPr>
                                <w:rFonts w:ascii="Comic Sans MS" w:hAnsi="Comic Sans MS"/>
                                <w:color w:val="000000"/>
                              </w:rPr>
                              <w:t>.</w:t>
                            </w: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A7562A">
                            <w:pPr>
                              <w:textDirection w:val="btLr"/>
                            </w:pPr>
                            <w:r>
                              <w:rPr>
                                <w:rFonts w:ascii="Arial" w:eastAsia="Arial" w:hAnsi="Arial" w:cs="Arial"/>
                              </w:rPr>
                              <w:t> </w:t>
                            </w:r>
                          </w:p>
                          <w:p w:rsidR="00063149" w:rsidRDefault="00063149">
                            <w:pPr>
                              <w:ind w:left="-283" w:right="-532" w:hanging="567"/>
                              <w:jc w:val="both"/>
                              <w:textDirection w:val="btLr"/>
                            </w:pPr>
                          </w:p>
                          <w:p w:rsidR="00063149" w:rsidRDefault="00063149">
                            <w:pPr>
                              <w:textDirection w:val="btLr"/>
                            </w:pPr>
                          </w:p>
                        </w:txbxContent>
                      </wps:txbx>
                      <wps:bodyPr spcFirstLastPara="1" wrap="square" lIns="91425" tIns="45700" rIns="91425" bIns="45700" anchor="t" anchorCtr="0">
                        <a:noAutofit/>
                      </wps:bodyPr>
                    </wps:wsp>
                  </a:graphicData>
                </a:graphic>
              </wp:anchor>
            </w:drawing>
          </mc:Choice>
          <mc:Fallback>
            <w:pict>
              <v:rect id="Rectangle 232" o:spid="_x0000_s1026" style="position:absolute;margin-left:53pt;margin-top:119pt;width:492pt;height:6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" filled="f" stroked="f">
                <v:textbox inset="2.53958mm,1.2694mm,2.53958mm,1.2694mm">
                  <w:txbxContent>
                    <w:p w:rsidR="00063149" w:rsidRDefault="00063149">
                      <w:pPr>
                        <w:textDirection w:val="btLr"/>
                      </w:pPr>
                    </w:p>
                    <w:p w:rsidR="00063149" w:rsidRDefault="00063149">
                      <w:pPr>
                        <w:textDirection w:val="btLr"/>
                      </w:pPr>
                    </w:p>
                    <w:p w:rsidR="00A7562A" w:rsidRPr="00A7562A" w:rsidRDefault="00A7562A" w:rsidP="00A7562A">
                      <w:pPr>
                        <w:pStyle w:val="NormalWeb"/>
                        <w:shd w:val="clear" w:color="auto" w:fill="FFFFFF"/>
                        <w:spacing w:before="0" w:beforeAutospacing="0" w:after="0" w:afterAutospacing="0"/>
                        <w:jc w:val="center"/>
                        <w:rPr>
                          <w:rFonts w:ascii="SassoonPrimaryInfant" w:hAnsi="SassoonPrimaryInfant"/>
                          <w:b/>
                          <w:bCs/>
                          <w:color w:val="424242"/>
                        </w:rPr>
                      </w:pPr>
                      <w:proofErr w:type="spellStart"/>
                      <w:r w:rsidRPr="00A7562A">
                        <w:rPr>
                          <w:rFonts w:ascii="SassoonPrimaryInfant" w:hAnsi="SassoonPrimaryInfant"/>
                          <w:b/>
                          <w:bCs/>
                          <w:color w:val="424242"/>
                        </w:rPr>
                        <w:t>Tregony</w:t>
                      </w:r>
                      <w:proofErr w:type="spellEnd"/>
                      <w:r w:rsidRPr="00A7562A">
                        <w:rPr>
                          <w:rFonts w:ascii="SassoonPrimaryInfant" w:hAnsi="SassoonPrimaryInfant"/>
                          <w:b/>
                          <w:bCs/>
                          <w:color w:val="424242"/>
                        </w:rPr>
                        <w:t xml:space="preserve"> School Curriculum Drivers</w:t>
                      </w:r>
                    </w:p>
                    <w:p w:rsidR="00A7562A" w:rsidRPr="00A7562A" w:rsidRDefault="00A7562A" w:rsidP="00A7562A">
                      <w:pPr>
                        <w:pStyle w:val="NormalWeb"/>
                        <w:shd w:val="clear" w:color="auto" w:fill="FFFFFF"/>
                        <w:spacing w:before="0" w:beforeAutospacing="0" w:after="0" w:afterAutospacing="0"/>
                        <w:jc w:val="center"/>
                        <w:rPr>
                          <w:rFonts w:ascii="SassoonPrimaryInfant" w:hAnsi="SassoonPrimaryInfant"/>
                        </w:rPr>
                      </w:pPr>
                      <w:bookmarkStart w:id="1" w:name="_GoBack"/>
                      <w:bookmarkEnd w:id="1"/>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444444"/>
                        </w:rPr>
                      </w:pPr>
                      <w:r w:rsidRPr="00A7562A">
                        <w:rPr>
                          <w:rFonts w:ascii="SassoonPrimaryInfant" w:hAnsi="SassoonPrimaryInfant"/>
                          <w:color w:val="444444"/>
                        </w:rPr>
                        <w:t>Alongside teaching the requirements of the national curriculum, key drivers have been identified.  We use these 'drivers' to underpin the learning and experiences we undertake in all areas of school life and to ensure our curriculum offer is enriched.  These key drivers are personal to our school while reflecting the social and educational needs of our local area at this point in time. They will be regularly reviewed and adapted accordingly.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424242"/>
                        </w:rPr>
                        <w:t>Locality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212529"/>
                        </w:rPr>
                      </w:pPr>
                      <w:r w:rsidRPr="00A7562A">
                        <w:rPr>
                          <w:rFonts w:ascii="SassoonPrimaryInfant" w:hAnsi="SassoonPrimaryInfant"/>
                          <w:color w:val="424242"/>
                        </w:rPr>
                        <w:t>We embrace our locality within our curriculum. We do this by celebrating and using the incredible resources we have on our doorstep as a vehicle to enhance our understanding of humanities, the arts and sports within our beautiful rural, Cornish environment.</w:t>
                      </w:r>
                      <w:r w:rsidRPr="00A7562A">
                        <w:rPr>
                          <w:rFonts w:ascii="SassoonPrimaryInfant" w:hAnsi="SassoonPrimaryInfant"/>
                          <w:color w:val="212529"/>
                        </w:rPr>
                        <w:t xml:space="preserve"> This allows pupils to appreciate and comprehend their learning relating to what they can see and experience in the world around them. </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212529"/>
                        </w:rPr>
                        <w:t>Diversity</w:t>
                      </w:r>
                    </w:p>
                    <w:p w:rsidR="00A7562A" w:rsidRPr="00A7562A" w:rsidRDefault="00A7562A" w:rsidP="00A7562A">
                      <w:pPr>
                        <w:pStyle w:val="NormalWeb"/>
                        <w:shd w:val="clear" w:color="auto" w:fill="FFFFFF"/>
                        <w:spacing w:before="0" w:beforeAutospacing="0" w:after="0" w:afterAutospacing="0"/>
                        <w:rPr>
                          <w:rFonts w:ascii="SassoonPrimaryInfant" w:hAnsi="SassoonPrimaryInfant"/>
                          <w:color w:val="4A474B"/>
                        </w:rPr>
                      </w:pPr>
                      <w:r w:rsidRPr="00A7562A">
                        <w:rPr>
                          <w:rFonts w:ascii="SassoonPrimaryInfant" w:hAnsi="SassoonPrimaryInfant"/>
                          <w:color w:val="212529"/>
                        </w:rPr>
                        <w:t>Careful consideration is made when selecting literature, experiences and role models, which expand pupils’ horizons. We promote, celebrate, understand and appreciate diversity within our school community. Furthermore, we challenge stereotypes so that our children recognise the achievements and contributions from all faiths, races, cultures and genders have made - and continue to make - to our unique and diverse world. I</w:t>
                      </w:r>
                      <w:r w:rsidRPr="00A7562A">
                        <w:rPr>
                          <w:rFonts w:ascii="SassoonPrimaryInfant" w:hAnsi="SassoonPrimaryInfant"/>
                          <w:color w:val="4A474B"/>
                        </w:rPr>
                        <w:t>n doing so, our pupils will be tolerant and understanding citizens of the future.</w:t>
                      </w: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p>
                    <w:p w:rsidR="00A7562A" w:rsidRPr="00A7562A" w:rsidRDefault="00A7562A" w:rsidP="00A7562A">
                      <w:pPr>
                        <w:pStyle w:val="NormalWeb"/>
                        <w:shd w:val="clear" w:color="auto" w:fill="FFFFFF"/>
                        <w:spacing w:before="0" w:beforeAutospacing="0" w:after="0" w:afterAutospacing="0"/>
                        <w:rPr>
                          <w:rFonts w:ascii="SassoonPrimaryInfant" w:hAnsi="SassoonPrimaryInfant"/>
                        </w:rPr>
                      </w:pPr>
                      <w:r w:rsidRPr="00A7562A">
                        <w:rPr>
                          <w:rFonts w:ascii="SassoonPrimaryInfant" w:hAnsi="SassoonPrimaryInfant"/>
                          <w:b/>
                          <w:bCs/>
                          <w:color w:val="4A474B"/>
                        </w:rPr>
                        <w:t>Language </w:t>
                      </w:r>
                    </w:p>
                    <w:p w:rsidR="00A7562A" w:rsidRDefault="00A7562A" w:rsidP="00A7562A">
                      <w:pPr>
                        <w:pStyle w:val="NormalWeb"/>
                        <w:shd w:val="clear" w:color="auto" w:fill="FFFFFF"/>
                        <w:spacing w:before="0" w:beforeAutospacing="0" w:after="0" w:afterAutospacing="0"/>
                      </w:pPr>
                      <w:r w:rsidRPr="00A7562A">
                        <w:rPr>
                          <w:rFonts w:ascii="SassoonPrimaryInfant" w:hAnsi="SassoonPrimaryInfant"/>
                          <w:color w:val="000000"/>
                        </w:rPr>
                        <w:t>We believe that</w:t>
                      </w:r>
                      <w:r w:rsidRPr="00A7562A">
                        <w:rPr>
                          <w:rFonts w:ascii="SassoonPrimaryInfant" w:hAnsi="SassoonPrimaryInfant"/>
                          <w:color w:val="4A474B"/>
                        </w:rPr>
                        <w:t xml:space="preserve"> the ability to communicate effectively is an essential life skill. </w:t>
                      </w:r>
                      <w:r w:rsidRPr="00A7562A">
                        <w:rPr>
                          <w:rFonts w:ascii="SassoonPrimaryInfant" w:hAnsi="SassoonPrimaryInfant"/>
                          <w:color w:val="000000"/>
                        </w:rPr>
                        <w:t xml:space="preserve">We prioritise language development with a clear emphasis on building vocabulary in every lesson, developing </w:t>
                      </w:r>
                      <w:proofErr w:type="spellStart"/>
                      <w:r w:rsidRPr="00A7562A">
                        <w:rPr>
                          <w:rFonts w:ascii="SassoonPrimaryInfant" w:hAnsi="SassoonPrimaryInfant"/>
                          <w:color w:val="000000"/>
                        </w:rPr>
                        <w:t>oracy</w:t>
                      </w:r>
                      <w:proofErr w:type="spellEnd"/>
                      <w:r w:rsidRPr="00A7562A">
                        <w:rPr>
                          <w:rFonts w:ascii="SassoonPrimaryInfant" w:hAnsi="SassoonPrimaryInfant"/>
                          <w:color w:val="000000"/>
                        </w:rPr>
                        <w:t xml:space="preserve"> by ensuring that all spoken interactions are language rich. Talk is used as a tool for success in every lesson and beyond so that our children are confident and </w:t>
                      </w:r>
                      <w:r w:rsidRPr="00A7562A">
                        <w:rPr>
                          <w:rFonts w:ascii="SassoonPrimaryInfant" w:hAnsi="SassoonPrimaryInfant"/>
                          <w:color w:val="000000"/>
                        </w:rPr>
                        <w:t>articulate communicators</w:t>
                      </w:r>
                      <w:r w:rsidRPr="00A7562A">
                        <w:rPr>
                          <w:rFonts w:ascii="SassoonPrimaryInfant" w:hAnsi="SassoonPrimaryInfant"/>
                          <w:color w:val="000000"/>
                        </w:rPr>
                        <w:t>. Explicit vocabulary instruction is an integral part of every lesson; it is woven into explanations, high-quality talk, the development of reading skills and opportunities for all pupils to articulate themselves confidently</w:t>
                      </w:r>
                      <w:r>
                        <w:rPr>
                          <w:rFonts w:ascii="Comic Sans MS" w:hAnsi="Comic Sans MS"/>
                          <w:color w:val="000000"/>
                        </w:rPr>
                        <w:t>.</w:t>
                      </w: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A7562A">
                      <w:pPr>
                        <w:textDirection w:val="btLr"/>
                      </w:pPr>
                      <w:r>
                        <w:rPr>
                          <w:rFonts w:ascii="Arial" w:eastAsia="Arial" w:hAnsi="Arial" w:cs="Arial"/>
                        </w:rPr>
                        <w:t> </w:t>
                      </w:r>
                    </w:p>
                    <w:p w:rsidR="00063149" w:rsidRDefault="00063149">
                      <w:pPr>
                        <w:ind w:left="-283" w:right="-532" w:hanging="567"/>
                        <w:jc w:val="both"/>
                        <w:textDirection w:val="btLr"/>
                      </w:pPr>
                    </w:p>
                    <w:p w:rsidR="00063149" w:rsidRDefault="00063149">
                      <w:pPr>
                        <w:textDirection w:val="btLr"/>
                      </w:pPr>
                    </w:p>
                  </w:txbxContent>
                </v:textbox>
              </v:rect>
            </w:pict>
          </mc:Fallback>
        </mc:AlternateContent>
      </w:r>
      <w:r>
        <w:rPr>
          <w:noProof/>
          <w:lang w:val="en-GB"/>
        </w:rPr>
        <mc:AlternateContent>
          <mc:Choice Requires="wps">
            <w:drawing>
              <wp:anchor distT="0" distB="0" distL="114300" distR="114300" simplePos="0" relativeHeight="251659264" behindDoc="0" locked="0" layoutInCell="1" hidden="0" allowOverlap="1">
                <wp:simplePos x="0" y="0"/>
                <wp:positionH relativeFrom="column">
                  <wp:posOffset>-1054099</wp:posOffset>
                </wp:positionH>
                <wp:positionV relativeFrom="paragraph">
                  <wp:posOffset>0</wp:posOffset>
                </wp:positionV>
                <wp:extent cx="8883650" cy="1368425"/>
                <wp:effectExtent l="0" t="0" r="0" b="0"/>
                <wp:wrapNone/>
                <wp:docPr id="231" name="Rectangle 231"/>
                <wp:cNvGraphicFramePr/>
                <a:graphic xmlns:a="http://schemas.openxmlformats.org/drawingml/2006/main">
                  <a:graphicData uri="http://schemas.microsoft.com/office/word/2010/wordprocessingShape">
                    <wps:wsp>
                      <wps:cNvSpPr/>
                      <wps:spPr>
                        <a:xfrm>
                          <a:off x="916875" y="3108488"/>
                          <a:ext cx="8858250" cy="1343025"/>
                        </a:xfrm>
                        <a:prstGeom prst="rect">
                          <a:avLst/>
                        </a:prstGeom>
                        <a:solidFill>
                          <a:srgbClr val="C30D0D"/>
                        </a:solidFill>
                        <a:ln w="12700" cap="flat" cmpd="sng">
                          <a:solidFill>
                            <a:srgbClr val="A20000"/>
                          </a:solidFill>
                          <a:prstDash val="solid"/>
                          <a:miter lim="800000"/>
                          <a:headEnd type="none" w="sm" len="sm"/>
                          <a:tailEnd type="none" w="sm" len="sm"/>
                        </a:ln>
                      </wps:spPr>
                      <wps:txbx>
                        <w:txbxContent>
                          <w:p w:rsidR="00063149" w:rsidRDefault="00063149">
                            <w:pPr>
                              <w:textDirection w:val="btLr"/>
                            </w:pPr>
                          </w:p>
                        </w:txbxContent>
                      </wps:txbx>
                      <wps:bodyPr spcFirstLastPara="1" wrap="square" lIns="91425" tIns="91425" rIns="91425" bIns="91425" anchor="ctr" anchorCtr="0">
                        <a:noAutofit/>
                      </wps:bodyPr>
                    </wps:wsp>
                  </a:graphicData>
                </a:graphic>
              </wp:anchor>
            </w:drawing>
          </mc:Choice>
          <mc:Fallback>
            <w:pict>
              <v:rect id="Rectangle 231" o:spid="_x0000_s1027" style="position:absolute;margin-left:-83pt;margin-top:0;width:699.5pt;height:10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" fillcolor="#c30d0d" strokecolor="#a20000" strokeweight="1pt">
                <v:stroke startarrowwidth="narrow" startarrowlength="short" endarrowwidth="narrow" endarrowlength="short"/>
                <v:textbox inset="2.53958mm,2.53958mm,2.53958mm,2.53958mm">
                  <w:txbxContent>
                    <w:p w:rsidR="00063149" w:rsidRDefault="00063149">
                      <w:pPr>
                        <w:textDirection w:val="btLr"/>
                      </w:pPr>
                    </w:p>
                  </w:txbxContent>
                </v:textbox>
              </v:rect>
            </w:pict>
          </mc:Fallback>
        </mc:AlternateContent>
      </w:r>
      <w:r>
        <w:rPr>
          <w:noProof/>
          <w:lang w:val="en-GB"/>
        </w:rPr>
        <mc:AlternateContent>
          <mc:Choice Requires="wps">
            <w:drawing>
              <wp:anchor distT="0" distB="0" distL="114300" distR="114300" simplePos="0" relativeHeight="251660288" behindDoc="0" locked="0" layoutInCell="1" hidden="0" allowOverlap="1">
                <wp:simplePos x="0" y="0"/>
                <wp:positionH relativeFrom="column">
                  <wp:posOffset>-63499</wp:posOffset>
                </wp:positionH>
                <wp:positionV relativeFrom="paragraph">
                  <wp:posOffset>-101599</wp:posOffset>
                </wp:positionV>
                <wp:extent cx="1577975" cy="1444625"/>
                <wp:effectExtent l="0" t="0" r="0" b="0"/>
                <wp:wrapNone/>
                <wp:docPr id="234" name="Rectangle 234"/>
                <wp:cNvGraphicFramePr/>
                <a:graphic xmlns:a="http://schemas.openxmlformats.org/drawingml/2006/main">
                  <a:graphicData uri="http://schemas.microsoft.com/office/word/2010/wordprocessingShape">
                    <wps:wsp>
                      <wps:cNvSpPr/>
                      <wps:spPr>
                        <a:xfrm>
                          <a:off x="4569713" y="3070388"/>
                          <a:ext cx="1552575" cy="141922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063149" w:rsidRDefault="00063149">
                            <w:pPr>
                              <w:textDirection w:val="btLr"/>
                            </w:pPr>
                          </w:p>
                        </w:txbxContent>
                      </wps:txbx>
                      <wps:bodyPr spcFirstLastPara="1" wrap="square" lIns="91425" tIns="91425" rIns="91425" bIns="91425" anchor="ctr" anchorCtr="0">
                        <a:noAutofit/>
                      </wps:bodyPr>
                    </wps:wsp>
                  </a:graphicData>
                </a:graphic>
              </wp:anchor>
            </w:drawing>
          </mc:Choice>
          <mc:Fallback>
            <w:pict>
              <v:rect id="Rectangle 234" o:spid="_x0000_s1028" style="position:absolute;margin-left:-5pt;margin-top:-8pt;width:124.25pt;height:1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" fillcolor="white [3201]" strokecolor="white [3201]" strokeweight="1pt">
                <v:stroke startarrowwidth="narrow" startarrowlength="short" endarrowwidth="narrow" endarrowlength="short"/>
                <v:textbox inset="2.53958mm,2.53958mm,2.53958mm,2.53958mm">
                  <w:txbxContent>
                    <w:p w:rsidR="00063149" w:rsidRDefault="00063149">
                      <w:pPr>
                        <w:textDirection w:val="btLr"/>
                      </w:pPr>
                    </w:p>
                  </w:txbxContent>
                </v:textbox>
              </v:rect>
            </w:pict>
          </mc:Fallback>
        </mc:AlternateContent>
      </w:r>
      <w:r>
        <w:rPr>
          <w:noProof/>
          <w:lang w:val="en-GB"/>
        </w:rPr>
        <w:drawing>
          <wp:anchor distT="0" distB="0" distL="114300" distR="114300" simplePos="0" relativeHeight="251661312" behindDoc="0" locked="0" layoutInCell="1" hidden="0" allowOverlap="1">
            <wp:simplePos x="0" y="0"/>
            <wp:positionH relativeFrom="column">
              <wp:posOffset>85727</wp:posOffset>
            </wp:positionH>
            <wp:positionV relativeFrom="paragraph">
              <wp:posOffset>47625</wp:posOffset>
            </wp:positionV>
            <wp:extent cx="1359289" cy="1265544"/>
            <wp:effectExtent l="0" t="0" r="0" b="0"/>
            <wp:wrapSquare wrapText="bothSides" distT="0" distB="0" distL="114300" distR="114300"/>
            <wp:docPr id="2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359289" cy="1265544"/>
                    </a:xfrm>
                    <a:prstGeom prst="rect">
                      <a:avLst/>
                    </a:prstGeom>
                    <a:ln/>
                  </pic:spPr>
                </pic:pic>
              </a:graphicData>
            </a:graphic>
          </wp:anchor>
        </w:drawing>
      </w:r>
    </w:p>
    <w:p w:rsidR="00063149" w:rsidRDefault="00A7562A">
      <w:r>
        <w:rPr>
          <w:noProof/>
          <w:lang w:val="en-GB"/>
        </w:rPr>
        <mc:AlternateContent>
          <mc:Choice Requires="wps">
            <w:drawing>
              <wp:anchor distT="45720" distB="45720" distL="114300" distR="114300" simplePos="0" relativeHeight="251662336" behindDoc="0" locked="0" layoutInCell="1" hidden="0" allowOverlap="1">
                <wp:simplePos x="0" y="0"/>
                <wp:positionH relativeFrom="column">
                  <wp:posOffset>2603500</wp:posOffset>
                </wp:positionH>
                <wp:positionV relativeFrom="paragraph">
                  <wp:posOffset>45720</wp:posOffset>
                </wp:positionV>
                <wp:extent cx="4953000" cy="1075690"/>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2879025" y="3251680"/>
                          <a:ext cx="4933950" cy="1056640"/>
                        </a:xfrm>
                        <a:prstGeom prst="rect">
                          <a:avLst/>
                        </a:prstGeom>
                        <a:noFill/>
                        <a:ln>
                          <a:noFill/>
                        </a:ln>
                      </wps:spPr>
                      <wps:txbx>
                        <w:txbxContent>
                          <w:p w:rsidR="00063149" w:rsidRDefault="00A7562A">
                            <w:pPr>
                              <w:ind w:right="205"/>
                              <w:jc w:val="right"/>
                              <w:textDirection w:val="btLr"/>
                            </w:pPr>
                            <w:r>
                              <w:rPr>
                                <w:rFonts w:ascii="Calibri" w:eastAsia="Calibri" w:hAnsi="Calibri" w:cs="Calibri"/>
                                <w:b/>
                                <w:color w:val="FFFFFF"/>
                              </w:rPr>
                              <w:t xml:space="preserve">Back Lane, </w:t>
                            </w:r>
                            <w:proofErr w:type="spellStart"/>
                            <w:r>
                              <w:rPr>
                                <w:rFonts w:ascii="Calibri" w:eastAsia="Calibri" w:hAnsi="Calibri" w:cs="Calibri"/>
                                <w:b/>
                                <w:color w:val="FFFFFF"/>
                              </w:rPr>
                              <w:t>Tregony</w:t>
                            </w:r>
                            <w:proofErr w:type="spellEnd"/>
                            <w:r>
                              <w:rPr>
                                <w:rFonts w:ascii="Calibri" w:eastAsia="Calibri" w:hAnsi="Calibri" w:cs="Calibri"/>
                                <w:b/>
                                <w:color w:val="FFFFFF"/>
                              </w:rPr>
                              <w:t>, Truro, TR2 5RP</w:t>
                            </w:r>
                          </w:p>
                          <w:p w:rsidR="00063149" w:rsidRDefault="00A7562A">
                            <w:pPr>
                              <w:ind w:right="205"/>
                              <w:jc w:val="right"/>
                              <w:textDirection w:val="btLr"/>
                            </w:pPr>
                            <w:r>
                              <w:rPr>
                                <w:rFonts w:ascii="Calibri" w:eastAsia="Calibri" w:hAnsi="Calibri" w:cs="Calibri"/>
                                <w:b/>
                                <w:color w:val="FFFFFF"/>
                              </w:rPr>
                              <w:t>Telephone: 01872 530643</w:t>
                            </w:r>
                          </w:p>
                          <w:p w:rsidR="00063149" w:rsidRDefault="00A7562A">
                            <w:pPr>
                              <w:ind w:right="205"/>
                              <w:jc w:val="right"/>
                              <w:textDirection w:val="btLr"/>
                            </w:pPr>
                            <w:proofErr w:type="spellStart"/>
                            <w:r>
                              <w:rPr>
                                <w:rFonts w:ascii="Calibri" w:eastAsia="Calibri" w:hAnsi="Calibri" w:cs="Calibri"/>
                                <w:b/>
                                <w:color w:val="FFFFFF"/>
                              </w:rPr>
                              <w:t>Headteacher</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Mrs</w:t>
                            </w:r>
                            <w:proofErr w:type="spellEnd"/>
                            <w:r>
                              <w:rPr>
                                <w:rFonts w:ascii="Calibri" w:eastAsia="Calibri" w:hAnsi="Calibri" w:cs="Calibri"/>
                                <w:b/>
                                <w:color w:val="FFFFFF"/>
                              </w:rPr>
                              <w:t xml:space="preserve"> Kate Douglass</w:t>
                            </w:r>
                          </w:p>
                          <w:p w:rsidR="00063149" w:rsidRDefault="00A7562A">
                            <w:pPr>
                              <w:ind w:right="205"/>
                              <w:jc w:val="right"/>
                              <w:textDirection w:val="btLr"/>
                            </w:pPr>
                            <w:r>
                              <w:rPr>
                                <w:rFonts w:ascii="Calibri" w:eastAsia="Calibri" w:hAnsi="Calibri" w:cs="Calibri"/>
                                <w:b/>
                                <w:color w:val="FFFFFF"/>
                              </w:rPr>
                              <w:t>Email: secretary@tregony.cornwall.sch.uk</w:t>
                            </w:r>
                          </w:p>
                          <w:p w:rsidR="00063149" w:rsidRDefault="00A7562A">
                            <w:pPr>
                              <w:ind w:right="205"/>
                              <w:jc w:val="right"/>
                              <w:textDirection w:val="btLr"/>
                            </w:pPr>
                            <w:r>
                              <w:rPr>
                                <w:rFonts w:ascii="Calibri" w:eastAsia="Calibri" w:hAnsi="Calibri" w:cs="Calibri"/>
                                <w:b/>
                                <w:color w:val="FFFFFF"/>
                              </w:rPr>
                              <w:t>Website: www.tregonycpschool.co.uk/website</w:t>
                            </w:r>
                          </w:p>
                        </w:txbxContent>
                      </wps:txbx>
                      <wps:bodyPr spcFirstLastPara="1" wrap="square" lIns="91425" tIns="45700" rIns="91425" bIns="45700" anchor="t" anchorCtr="0">
                        <a:noAutofit/>
                      </wps:bodyPr>
                    </wps:wsp>
                  </a:graphicData>
                </a:graphic>
              </wp:anchor>
            </w:drawing>
          </mc:Choice>
          <mc:Fallback>
            <w:pict>
              <v:rect id="Rectangle 233" o:spid="_x0000_s1029" style="position:absolute;margin-left:205pt;margin-top:3.6pt;width:390pt;height:84.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" filled="f" stroked="f">
                <v:textbox inset="2.53958mm,1.2694mm,2.53958mm,1.2694mm">
                  <w:txbxContent>
                    <w:p w:rsidR="00063149" w:rsidRDefault="00A7562A">
                      <w:pPr>
                        <w:ind w:right="205"/>
                        <w:jc w:val="right"/>
                        <w:textDirection w:val="btLr"/>
                      </w:pPr>
                      <w:r>
                        <w:rPr>
                          <w:rFonts w:ascii="Calibri" w:eastAsia="Calibri" w:hAnsi="Calibri" w:cs="Calibri"/>
                          <w:b/>
                          <w:color w:val="FFFFFF"/>
                        </w:rPr>
                        <w:t xml:space="preserve">Back Lane, </w:t>
                      </w:r>
                      <w:proofErr w:type="spellStart"/>
                      <w:r>
                        <w:rPr>
                          <w:rFonts w:ascii="Calibri" w:eastAsia="Calibri" w:hAnsi="Calibri" w:cs="Calibri"/>
                          <w:b/>
                          <w:color w:val="FFFFFF"/>
                        </w:rPr>
                        <w:t>Tregony</w:t>
                      </w:r>
                      <w:proofErr w:type="spellEnd"/>
                      <w:r>
                        <w:rPr>
                          <w:rFonts w:ascii="Calibri" w:eastAsia="Calibri" w:hAnsi="Calibri" w:cs="Calibri"/>
                          <w:b/>
                          <w:color w:val="FFFFFF"/>
                        </w:rPr>
                        <w:t>, Truro, TR2 5RP</w:t>
                      </w:r>
                    </w:p>
                    <w:p w:rsidR="00063149" w:rsidRDefault="00A7562A">
                      <w:pPr>
                        <w:ind w:right="205"/>
                        <w:jc w:val="right"/>
                        <w:textDirection w:val="btLr"/>
                      </w:pPr>
                      <w:r>
                        <w:rPr>
                          <w:rFonts w:ascii="Calibri" w:eastAsia="Calibri" w:hAnsi="Calibri" w:cs="Calibri"/>
                          <w:b/>
                          <w:color w:val="FFFFFF"/>
                        </w:rPr>
                        <w:t>Telephone: 01872 530643</w:t>
                      </w:r>
                    </w:p>
                    <w:p w:rsidR="00063149" w:rsidRDefault="00A7562A">
                      <w:pPr>
                        <w:ind w:right="205"/>
                        <w:jc w:val="right"/>
                        <w:textDirection w:val="btLr"/>
                      </w:pPr>
                      <w:proofErr w:type="spellStart"/>
                      <w:r>
                        <w:rPr>
                          <w:rFonts w:ascii="Calibri" w:eastAsia="Calibri" w:hAnsi="Calibri" w:cs="Calibri"/>
                          <w:b/>
                          <w:color w:val="FFFFFF"/>
                        </w:rPr>
                        <w:t>Headteacher</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Mrs</w:t>
                      </w:r>
                      <w:proofErr w:type="spellEnd"/>
                      <w:r>
                        <w:rPr>
                          <w:rFonts w:ascii="Calibri" w:eastAsia="Calibri" w:hAnsi="Calibri" w:cs="Calibri"/>
                          <w:b/>
                          <w:color w:val="FFFFFF"/>
                        </w:rPr>
                        <w:t xml:space="preserve"> Kate Douglass</w:t>
                      </w:r>
                    </w:p>
                    <w:p w:rsidR="00063149" w:rsidRDefault="00A7562A">
                      <w:pPr>
                        <w:ind w:right="205"/>
                        <w:jc w:val="right"/>
                        <w:textDirection w:val="btLr"/>
                      </w:pPr>
                      <w:r>
                        <w:rPr>
                          <w:rFonts w:ascii="Calibri" w:eastAsia="Calibri" w:hAnsi="Calibri" w:cs="Calibri"/>
                          <w:b/>
                          <w:color w:val="FFFFFF"/>
                        </w:rPr>
                        <w:t>Email: secretary@tregony.cornwall.sch.uk</w:t>
                      </w:r>
                    </w:p>
                    <w:p w:rsidR="00063149" w:rsidRDefault="00A7562A">
                      <w:pPr>
                        <w:ind w:right="205"/>
                        <w:jc w:val="right"/>
                        <w:textDirection w:val="btLr"/>
                      </w:pPr>
                      <w:r>
                        <w:rPr>
                          <w:rFonts w:ascii="Calibri" w:eastAsia="Calibri" w:hAnsi="Calibri" w:cs="Calibri"/>
                          <w:b/>
                          <w:color w:val="FFFFFF"/>
                        </w:rPr>
                        <w:t>Website: www.tregonycpschool.co.uk/website</w:t>
                      </w:r>
                    </w:p>
                  </w:txbxContent>
                </v:textbox>
                <w10:wrap type="square"/>
              </v:rect>
            </w:pict>
          </mc:Fallback>
        </mc:AlternateContent>
      </w:r>
      <w:r>
        <w:rPr>
          <w:noProof/>
          <w:lang w:val="en-GB"/>
        </w:rPr>
        <mc:AlternateContent>
          <mc:Choice Requires="wps">
            <w:drawing>
              <wp:anchor distT="0" distB="0" distL="114300" distR="114300" simplePos="0" relativeHeight="251663360" behindDoc="0" locked="0" layoutInCell="1" hidden="0" allowOverlap="1">
                <wp:simplePos x="0" y="0"/>
                <wp:positionH relativeFrom="column">
                  <wp:posOffset>-914399</wp:posOffset>
                </wp:positionH>
                <wp:positionV relativeFrom="paragraph">
                  <wp:posOffset>838200</wp:posOffset>
                </wp:positionV>
                <wp:extent cx="314325" cy="1141095"/>
                <wp:effectExtent l="0" t="0" r="0" b="0"/>
                <wp:wrapNone/>
                <wp:docPr id="229" name="Rectangle 229"/>
                <wp:cNvGraphicFramePr/>
                <a:graphic xmlns:a="http://schemas.openxmlformats.org/drawingml/2006/main">
                  <a:graphicData uri="http://schemas.microsoft.com/office/word/2010/wordprocessingShape">
                    <wps:wsp>
                      <wps:cNvSpPr/>
                      <wps:spPr>
                        <a:xfrm>
                          <a:off x="5198363" y="3218978"/>
                          <a:ext cx="295275" cy="1122045"/>
                        </a:xfrm>
                        <a:prstGeom prst="rect">
                          <a:avLst/>
                        </a:prstGeom>
                        <a:solidFill>
                          <a:schemeClr val="lt1"/>
                        </a:solidFill>
                        <a:ln>
                          <a:noFill/>
                        </a:ln>
                      </wps:spPr>
                      <wps:txbx>
                        <w:txbxContent>
                          <w:p w:rsidR="00063149" w:rsidRDefault="00063149">
                            <w:pPr>
                              <w:textDirection w:val="btLr"/>
                            </w:pPr>
                          </w:p>
                        </w:txbxContent>
                      </wps:txbx>
                      <wps:bodyPr spcFirstLastPara="1" wrap="square" lIns="91425" tIns="91425" rIns="91425" bIns="91425" anchor="ctr" anchorCtr="0">
                        <a:noAutofit/>
                      </wps:bodyPr>
                    </wps:wsp>
                  </a:graphicData>
                </a:graphic>
              </wp:anchor>
            </w:drawing>
          </mc:Choice>
          <mc:Fallback>
            <w:pict>
              <v:rect id="Rectangle 229" o:spid="_x0000_s1030" style="position:absolute;margin-left:-1in;margin-top:66pt;width:24.75pt;height:89.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" fillcolor="white [3201]" stroked="f">
                <v:textbox inset="2.53958mm,2.53958mm,2.53958mm,2.53958mm">
                  <w:txbxContent>
                    <w:p w:rsidR="00063149" w:rsidRDefault="00063149">
                      <w:pPr>
                        <w:textDirection w:val="btLr"/>
                      </w:pPr>
                    </w:p>
                  </w:txbxContent>
                </v:textbox>
              </v:rect>
            </w:pict>
          </mc:Fallback>
        </mc:AlternateContent>
      </w:r>
    </w:p>
    <w:p w:rsidR="00063149" w:rsidRDefault="00A7562A">
      <w:pPr>
        <w:tabs>
          <w:tab w:val="left" w:pos="5954"/>
        </w:tabs>
      </w:pPr>
      <w:r>
        <w:rPr>
          <w:noProof/>
          <w:lang w:val="en-GB"/>
        </w:rPr>
        <mc:AlternateContent>
          <mc:Choice Requires="wps">
            <w:drawing>
              <wp:anchor distT="0" distB="0" distL="114300" distR="114300" simplePos="0" relativeHeight="251664384" behindDoc="0" locked="0" layoutInCell="1" hidden="0" allowOverlap="1" wp14:anchorId="45812291" wp14:editId="0617EE98">
                <wp:simplePos x="0" y="0"/>
                <wp:positionH relativeFrom="column">
                  <wp:posOffset>-139065</wp:posOffset>
                </wp:positionH>
                <wp:positionV relativeFrom="paragraph">
                  <wp:posOffset>1035050</wp:posOffset>
                </wp:positionV>
                <wp:extent cx="11817350" cy="311150"/>
                <wp:effectExtent l="0" t="0" r="0" b="0"/>
                <wp:wrapNone/>
                <wp:docPr id="228" name="Rectangle 228"/>
                <wp:cNvGraphicFramePr/>
                <a:graphic xmlns:a="http://schemas.openxmlformats.org/drawingml/2006/main">
                  <a:graphicData uri="http://schemas.microsoft.com/office/word/2010/wordprocessingShape">
                    <wps:wsp>
                      <wps:cNvSpPr/>
                      <wps:spPr>
                        <a:xfrm>
                          <a:off x="0" y="0"/>
                          <a:ext cx="11817350" cy="311150"/>
                        </a:xfrm>
                        <a:prstGeom prst="rect">
                          <a:avLst/>
                        </a:prstGeom>
                        <a:solidFill>
                          <a:schemeClr val="dk1"/>
                        </a:solidFill>
                        <a:ln w="12700" cap="flat" cmpd="sng">
                          <a:solidFill>
                            <a:srgbClr val="FFC000"/>
                          </a:solidFill>
                          <a:prstDash val="solid"/>
                          <a:miter lim="800000"/>
                          <a:headEnd type="none" w="sm" len="sm"/>
                          <a:tailEnd type="none" w="sm" len="sm"/>
                        </a:ln>
                      </wps:spPr>
                      <wps:txbx>
                        <w:txbxContent>
                          <w:p w:rsidR="00063149" w:rsidRDefault="00063149">
                            <w:pPr>
                              <w:textDirection w:val="btLr"/>
                            </w:pPr>
                          </w:p>
                        </w:txbxContent>
                      </wps:txbx>
                      <wps:bodyPr spcFirstLastPara="1" wrap="square" lIns="91425" tIns="91425" rIns="91425" bIns="91425" anchor="ctr" anchorCtr="0">
                        <a:noAutofit/>
                      </wps:bodyPr>
                    </wps:wsp>
                  </a:graphicData>
                </a:graphic>
              </wp:anchor>
            </w:drawing>
          </mc:Choice>
          <mc:Fallback>
            <w:pict>
              <v:rect w14:anchorId="45812291" id="Rectangle 228" o:spid="_x0000_s1031" style="position:absolute;margin-left:-10.95pt;margin-top:81.5pt;width:930.5pt;height:2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" fillcolor="black [3200]" strokecolor="#ffc000" strokeweight="1pt">
                <v:stroke startarrowwidth="narrow" startarrowlength="short" endarrowwidth="narrow" endarrowlength="short"/>
                <v:textbox inset="2.53958mm,2.53958mm,2.53958mm,2.53958mm">
                  <w:txbxContent>
                    <w:p w:rsidR="00063149" w:rsidRDefault="00063149">
                      <w:pPr>
                        <w:textDirection w:val="btLr"/>
                      </w:pPr>
                    </w:p>
                  </w:txbxContent>
                </v:textbox>
              </v:rect>
            </w:pict>
          </mc:Fallback>
        </mc:AlternateContent>
      </w:r>
      <w:r>
        <w:rPr>
          <w:rFonts w:ascii="Calibri" w:eastAsia="Calibri" w:hAnsi="Calibri" w:cs="Calibri"/>
          <w:noProof/>
          <w:lang w:val="en-GB"/>
        </w:rPr>
        <w:drawing>
          <wp:inline distT="0" distB="0" distL="0" distR="0" wp14:anchorId="1B8E0D29" wp14:editId="339B8D7A">
            <wp:extent cx="285750" cy="1114425"/>
            <wp:effectExtent l="0" t="0" r="0" b="0"/>
            <wp:docPr id="2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5750" cy="1114425"/>
                    </a:xfrm>
                    <a:prstGeom prst="rect">
                      <a:avLst/>
                    </a:prstGeom>
                    <a:ln/>
                  </pic:spPr>
                </pic:pic>
              </a:graphicData>
            </a:graphic>
          </wp:inline>
        </w:drawing>
      </w:r>
      <w:r>
        <w:rPr>
          <w:noProof/>
          <w:lang w:val="en-GB"/>
        </w:rPr>
        <w:drawing>
          <wp:anchor distT="0" distB="0" distL="114300" distR="114300" simplePos="0" relativeHeight="251665408" behindDoc="0" locked="0" layoutInCell="1" hidden="0" allowOverlap="1">
            <wp:simplePos x="0" y="0"/>
            <wp:positionH relativeFrom="column">
              <wp:posOffset>5667375</wp:posOffset>
            </wp:positionH>
            <wp:positionV relativeFrom="paragraph">
              <wp:posOffset>9314180</wp:posOffset>
            </wp:positionV>
            <wp:extent cx="1590675" cy="824230"/>
            <wp:effectExtent l="0" t="0" r="0" b="0"/>
            <wp:wrapSquare wrapText="bothSides" distT="0" distB="0" distL="114300" distR="114300"/>
            <wp:docPr id="236" name="image3.png" descr="cid:987d59a2a5def221_0.1"/>
            <wp:cNvGraphicFramePr/>
            <a:graphic xmlns:a="http://schemas.openxmlformats.org/drawingml/2006/main">
              <a:graphicData uri="http://schemas.openxmlformats.org/drawingml/2006/picture">
                <pic:pic xmlns:pic="http://schemas.openxmlformats.org/drawingml/2006/picture">
                  <pic:nvPicPr>
                    <pic:cNvPr id="0" name="image3.png" descr="cid:987d59a2a5def221_0.1"/>
                    <pic:cNvPicPr preferRelativeResize="0"/>
                  </pic:nvPicPr>
                  <pic:blipFill>
                    <a:blip r:embed="rId7"/>
                    <a:srcRect/>
                    <a:stretch>
                      <a:fillRect/>
                    </a:stretch>
                  </pic:blipFill>
                  <pic:spPr>
                    <a:xfrm>
                      <a:off x="0" y="0"/>
                      <a:ext cx="1590675" cy="824230"/>
                    </a:xfrm>
                    <a:prstGeom prst="rect">
                      <a:avLst/>
                    </a:prstGeom>
                    <a:ln/>
                  </pic:spPr>
                </pic:pic>
              </a:graphicData>
            </a:graphic>
          </wp:anchor>
        </w:drawing>
      </w:r>
    </w:p>
    <w:p w:rsidR="00063149" w:rsidRDefault="00A7562A">
      <w:pPr>
        <w:pBdr>
          <w:top w:val="none" w:sz="0" w:space="0" w:color="000000"/>
          <w:left w:val="none" w:sz="0" w:space="0" w:color="000000"/>
          <w:bottom w:val="none" w:sz="0" w:space="0" w:color="000000"/>
          <w:right w:val="none" w:sz="0" w:space="0" w:color="000000"/>
          <w:between w:val="none" w:sz="0" w:space="0" w:color="000000"/>
        </w:pBdr>
        <w:spacing w:after="160" w:line="259" w:lineRule="auto"/>
      </w:pPr>
      <w:r>
        <w:br w:type="page"/>
      </w:r>
    </w:p>
    <w:p w:rsidR="00063149" w:rsidRDefault="00A7562A">
      <w:pPr>
        <w:tabs>
          <w:tab w:val="left" w:pos="5954"/>
        </w:tabs>
      </w:pPr>
      <w:r>
        <w:rPr>
          <w:noProof/>
          <w:lang w:val="en-GB"/>
        </w:rPr>
        <w:lastRenderedPageBreak/>
        <mc:AlternateContent>
          <mc:Choice Requires="wps">
            <w:drawing>
              <wp:anchor distT="0" distB="0" distL="114300" distR="114300" simplePos="0" relativeHeight="251666432" behindDoc="0" locked="0" layoutInCell="1" hidden="0" allowOverlap="1">
                <wp:simplePos x="0" y="0"/>
                <wp:positionH relativeFrom="column">
                  <wp:posOffset>381000</wp:posOffset>
                </wp:positionH>
                <wp:positionV relativeFrom="paragraph">
                  <wp:posOffset>1079500</wp:posOffset>
                </wp:positionV>
                <wp:extent cx="6803898" cy="8181975"/>
                <wp:effectExtent l="0" t="0" r="0" b="0"/>
                <wp:wrapNone/>
                <wp:docPr id="230" name="Rectangle 230"/>
                <wp:cNvGraphicFramePr/>
                <a:graphic xmlns:a="http://schemas.openxmlformats.org/drawingml/2006/main">
                  <a:graphicData uri="http://schemas.microsoft.com/office/word/2010/wordprocessingShape">
                    <wps:wsp>
                      <wps:cNvSpPr/>
                      <wps:spPr>
                        <a:xfrm>
                          <a:off x="1953576" y="0"/>
                          <a:ext cx="6784848" cy="7560000"/>
                        </a:xfrm>
                        <a:prstGeom prst="rect">
                          <a:avLst/>
                        </a:prstGeom>
                        <a:solidFill>
                          <a:schemeClr val="lt1"/>
                        </a:solidFill>
                        <a:ln>
                          <a:noFill/>
                        </a:ln>
                      </wps:spPr>
                      <wps:txbx>
                        <w:txbxContent>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A7562A">
                            <w:pPr>
                              <w:jc w:val="both"/>
                              <w:textDirection w:val="btLr"/>
                            </w:pPr>
                            <w:r>
                              <w:rPr>
                                <w:rFonts w:ascii="Calibri" w:eastAsia="Calibri" w:hAnsi="Calibri" w:cs="Calibri"/>
                              </w:rPr>
                              <w:t>Yours sincerely</w:t>
                            </w:r>
                          </w:p>
                          <w:p w:rsidR="00063149" w:rsidRDefault="00063149">
                            <w:pPr>
                              <w:textDirection w:val="btLr"/>
                            </w:pPr>
                          </w:p>
                          <w:p w:rsidR="00063149" w:rsidRDefault="00A7562A">
                            <w:pPr>
                              <w:jc w:val="both"/>
                              <w:textDirection w:val="btLr"/>
                            </w:pPr>
                            <w:proofErr w:type="spellStart"/>
                            <w:r>
                              <w:rPr>
                                <w:rFonts w:ascii="Calibri" w:eastAsia="Calibri" w:hAnsi="Calibri" w:cs="Calibri"/>
                                <w:b/>
                              </w:rPr>
                              <w:t>Mrs</w:t>
                            </w:r>
                            <w:proofErr w:type="spellEnd"/>
                            <w:r>
                              <w:rPr>
                                <w:rFonts w:ascii="Calibri" w:eastAsia="Calibri" w:hAnsi="Calibri" w:cs="Calibri"/>
                                <w:b/>
                              </w:rPr>
                              <w:t xml:space="preserve"> Kate Douglass</w:t>
                            </w:r>
                          </w:p>
                          <w:p w:rsidR="00063149" w:rsidRDefault="00A7562A">
                            <w:pPr>
                              <w:jc w:val="both"/>
                              <w:textDirection w:val="btLr"/>
                            </w:pPr>
                            <w:proofErr w:type="spellStart"/>
                            <w:r>
                              <w:rPr>
                                <w:rFonts w:ascii="Calibri" w:eastAsia="Calibri" w:hAnsi="Calibri" w:cs="Calibri"/>
                                <w:b/>
                              </w:rPr>
                              <w:t>Headteacher</w:t>
                            </w:r>
                            <w:proofErr w:type="spellEnd"/>
                          </w:p>
                          <w:p w:rsidR="00063149" w:rsidRDefault="00063149">
                            <w:pPr>
                              <w:textDirection w:val="btLr"/>
                            </w:pPr>
                          </w:p>
                        </w:txbxContent>
                      </wps:txbx>
                      <wps:bodyPr spcFirstLastPara="1" wrap="square" lIns="91425" tIns="45700" rIns="91425" bIns="45700" anchor="t" anchorCtr="0">
                        <a:noAutofit/>
                      </wps:bodyPr>
                    </wps:wsp>
                  </a:graphicData>
                </a:graphic>
              </wp:anchor>
            </w:drawing>
          </mc:Choice>
          <mc:Fallback>
            <w:pict>
              <v:rect id="Rectangle 230" o:spid="_x0000_s1032" style="position:absolute;margin-left:30pt;margin-top:85pt;width:535.75pt;height:64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" fillcolor="white [3201]" stroked="f">
                <v:textbox inset="2.53958mm,1.2694mm,2.53958mm,1.2694mm">
                  <w:txbxContent>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063149">
                      <w:pPr>
                        <w:textDirection w:val="btLr"/>
                      </w:pPr>
                    </w:p>
                    <w:p w:rsidR="00063149" w:rsidRDefault="00A7562A">
                      <w:pPr>
                        <w:jc w:val="both"/>
                        <w:textDirection w:val="btLr"/>
                      </w:pPr>
                      <w:r>
                        <w:rPr>
                          <w:rFonts w:ascii="Calibri" w:eastAsia="Calibri" w:hAnsi="Calibri" w:cs="Calibri"/>
                        </w:rPr>
                        <w:t>Yours sincerely</w:t>
                      </w:r>
                    </w:p>
                    <w:p w:rsidR="00063149" w:rsidRDefault="00063149">
                      <w:pPr>
                        <w:textDirection w:val="btLr"/>
                      </w:pPr>
                    </w:p>
                    <w:p w:rsidR="00063149" w:rsidRDefault="00A7562A">
                      <w:pPr>
                        <w:jc w:val="both"/>
                        <w:textDirection w:val="btLr"/>
                      </w:pPr>
                      <w:proofErr w:type="spellStart"/>
                      <w:r>
                        <w:rPr>
                          <w:rFonts w:ascii="Calibri" w:eastAsia="Calibri" w:hAnsi="Calibri" w:cs="Calibri"/>
                          <w:b/>
                        </w:rPr>
                        <w:t>Mrs</w:t>
                      </w:r>
                      <w:proofErr w:type="spellEnd"/>
                      <w:r>
                        <w:rPr>
                          <w:rFonts w:ascii="Calibri" w:eastAsia="Calibri" w:hAnsi="Calibri" w:cs="Calibri"/>
                          <w:b/>
                        </w:rPr>
                        <w:t xml:space="preserve"> Kate Douglass</w:t>
                      </w:r>
                    </w:p>
                    <w:p w:rsidR="00063149" w:rsidRDefault="00A7562A">
                      <w:pPr>
                        <w:jc w:val="both"/>
                        <w:textDirection w:val="btLr"/>
                      </w:pPr>
                      <w:proofErr w:type="spellStart"/>
                      <w:r>
                        <w:rPr>
                          <w:rFonts w:ascii="Calibri" w:eastAsia="Calibri" w:hAnsi="Calibri" w:cs="Calibri"/>
                          <w:b/>
                        </w:rPr>
                        <w:t>Headteacher</w:t>
                      </w:r>
                      <w:proofErr w:type="spellEnd"/>
                    </w:p>
                    <w:p w:rsidR="00063149" w:rsidRDefault="00063149">
                      <w:pPr>
                        <w:textDirection w:val="btLr"/>
                      </w:pPr>
                    </w:p>
                  </w:txbxContent>
                </v:textbox>
              </v:rect>
            </w:pict>
          </mc:Fallback>
        </mc:AlternateContent>
      </w:r>
    </w:p>
    <w:sectPr w:rsidR="00063149">
      <w:pgSz w:w="11906" w:h="16838"/>
      <w:pgMar w:top="0" w:right="0" w:bottom="0" w:left="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49"/>
    <w:rsid w:val="00063149"/>
    <w:rsid w:val="00097F46"/>
    <w:rsid w:val="00A7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F2615-33BF-4B7D-8F2E-CA9EC73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0A4D"/>
    <w:pPr>
      <w:pBdr>
        <w:top w:val="nil"/>
        <w:left w:val="nil"/>
        <w:bottom w:val="nil"/>
        <w:right w:val="nil"/>
        <w:between w:val="nil"/>
      </w:pBdr>
    </w:pPr>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17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BFB"/>
    <w:rPr>
      <w:rFonts w:ascii="Segoe UI" w:eastAsia="Cambria" w:hAnsi="Segoe UI" w:cs="Segoe UI"/>
      <w:color w:val="000000"/>
      <w:sz w:val="18"/>
      <w:szCs w:val="18"/>
      <w:lang w:val="en-US" w:eastAsia="en-GB"/>
    </w:rPr>
  </w:style>
  <w:style w:type="character" w:styleId="Hyperlink">
    <w:name w:val="Hyperlink"/>
    <w:basedOn w:val="DefaultParagraphFont"/>
    <w:uiPriority w:val="99"/>
    <w:unhideWhenUsed/>
    <w:rsid w:val="00FC7E1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756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18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gX131ZdxEaVXaM9wCTls/d70TQ==">AMUW2mU5XXbDfu8j3tY5zr0NfRvSbtgAlmfJEZRvpThrjUfiL3hESGbP9dT4N1wKGuZLVUOz/9wZEzCPno4A3nd4w8xTKHS1wuKIN3PhSC89BfdF4iMkLp4=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Zoe</cp:lastModifiedBy>
  <cp:revision>2</cp:revision>
  <dcterms:created xsi:type="dcterms:W3CDTF">2023-10-10T16:18:00Z</dcterms:created>
  <dcterms:modified xsi:type="dcterms:W3CDTF">2023-10-10T16:18:00Z</dcterms:modified>
</cp:coreProperties>
</file>