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535" w:rsidRDefault="00826535">
      <w:pPr>
        <w:rPr>
          <w:b/>
        </w:rPr>
      </w:pPr>
      <w:r>
        <w:rPr>
          <w:rFonts w:eastAsia="Times New Roman" w:cstheme="minorHAnsi"/>
          <w:noProof/>
        </w:rPr>
        <w:drawing>
          <wp:anchor distT="0" distB="0" distL="114300" distR="114300" simplePos="0" relativeHeight="251659264" behindDoc="1" locked="0" layoutInCell="1" allowOverlap="1" wp14:anchorId="69EE40D7" wp14:editId="743A7861">
            <wp:simplePos x="0" y="0"/>
            <wp:positionH relativeFrom="margin">
              <wp:align>center</wp:align>
            </wp:positionH>
            <wp:positionV relativeFrom="paragraph">
              <wp:posOffset>88900</wp:posOffset>
            </wp:positionV>
            <wp:extent cx="1352550" cy="1259270"/>
            <wp:effectExtent l="0" t="0" r="0" b="0"/>
            <wp:wrapTight wrapText="bothSides">
              <wp:wrapPolygon edited="0">
                <wp:start x="0" y="0"/>
                <wp:lineTo x="0" y="21241"/>
                <wp:lineTo x="21296" y="21241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08999022_600632725184953_5351803386693050738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59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535" w:rsidRDefault="00826535">
      <w:pPr>
        <w:rPr>
          <w:b/>
        </w:rPr>
      </w:pPr>
    </w:p>
    <w:p w:rsidR="00826535" w:rsidRDefault="00826535">
      <w:pPr>
        <w:rPr>
          <w:b/>
        </w:rPr>
      </w:pPr>
    </w:p>
    <w:p w:rsidR="00826535" w:rsidRDefault="00826535">
      <w:pPr>
        <w:rPr>
          <w:b/>
        </w:rPr>
      </w:pPr>
    </w:p>
    <w:p w:rsidR="00826535" w:rsidRDefault="00826535">
      <w:pPr>
        <w:rPr>
          <w:b/>
        </w:rPr>
      </w:pPr>
    </w:p>
    <w:p w:rsidR="00826535" w:rsidRDefault="00826535">
      <w:pPr>
        <w:rPr>
          <w:b/>
        </w:rPr>
      </w:pPr>
    </w:p>
    <w:p w:rsidR="00826535" w:rsidRPr="00826535" w:rsidRDefault="00826535">
      <w:pPr>
        <w:rPr>
          <w:b/>
        </w:rPr>
      </w:pPr>
      <w:r w:rsidRPr="00826535">
        <w:rPr>
          <w:b/>
        </w:rPr>
        <w:t xml:space="preserve">Privacy Notices: </w:t>
      </w:r>
    </w:p>
    <w:p w:rsidR="00826535" w:rsidRPr="00826535" w:rsidRDefault="00826535">
      <w:pPr>
        <w:rPr>
          <w:b/>
        </w:rPr>
      </w:pPr>
      <w:r w:rsidRPr="00826535">
        <w:rPr>
          <w:b/>
        </w:rPr>
        <w:t>Children in need or children looked after: information held by local authorities</w:t>
      </w:r>
    </w:p>
    <w:p w:rsidR="00826535" w:rsidRPr="00826535" w:rsidRDefault="00826535">
      <w:pPr>
        <w:rPr>
          <w:b/>
        </w:rPr>
      </w:pPr>
      <w:r w:rsidRPr="00826535">
        <w:rPr>
          <w:b/>
        </w:rPr>
        <w:t>The Data Protection Act 1998: How we use your information</w:t>
      </w:r>
    </w:p>
    <w:p w:rsidR="00826535" w:rsidRDefault="00826535">
      <w:r>
        <w:t xml:space="preserve"> We collect and process information about children in our care and children to whom we provide services. We use this personal data to: </w:t>
      </w:r>
    </w:p>
    <w:p w:rsidR="00826535" w:rsidRDefault="00826535">
      <w:r>
        <w:sym w:font="Symbol" w:char="F0B7"/>
      </w:r>
      <w:r>
        <w:t xml:space="preserve"> support these children and monitor their progress </w:t>
      </w:r>
    </w:p>
    <w:p w:rsidR="00826535" w:rsidRDefault="00826535">
      <w:r>
        <w:sym w:font="Symbol" w:char="F0B7"/>
      </w:r>
      <w:r>
        <w:t xml:space="preserve"> provide them with pastoral care; and </w:t>
      </w:r>
    </w:p>
    <w:p w:rsidR="00826535" w:rsidRDefault="00826535">
      <w:r>
        <w:sym w:font="Symbol" w:char="F0B7"/>
      </w:r>
      <w:r>
        <w:t xml:space="preserve"> assess the quality of our services </w:t>
      </w:r>
    </w:p>
    <w:p w:rsidR="00826535" w:rsidRDefault="00826535">
      <w:r>
        <w:t>We are required, by law, to pass on some of this information to the Department for Education (</w:t>
      </w:r>
      <w:proofErr w:type="spellStart"/>
      <w:r>
        <w:t>DfE</w:t>
      </w:r>
      <w:proofErr w:type="spellEnd"/>
      <w:r>
        <w:t xml:space="preserve">) which uses it to; develop national policies, manage local authority performance, administer and allocate funding and identify and encourage good practice. Under certain conditions, </w:t>
      </w:r>
      <w:proofErr w:type="spellStart"/>
      <w:r>
        <w:t>DfE</w:t>
      </w:r>
      <w:proofErr w:type="spellEnd"/>
      <w:r>
        <w:t xml:space="preserve"> may share some of the information we provide to them with third parties (e.g. for the purpose of research). Any such sharing by </w:t>
      </w:r>
      <w:proofErr w:type="spellStart"/>
      <w:r>
        <w:t>DfE</w:t>
      </w:r>
      <w:proofErr w:type="spellEnd"/>
      <w:r>
        <w:t xml:space="preserve"> is strictly controlled and in compliance with the Data Protection Act 1998.</w:t>
      </w:r>
    </w:p>
    <w:p w:rsidR="00826535" w:rsidRDefault="00826535">
      <w:r>
        <w:t xml:space="preserve"> If you require more information about how we and/or the </w:t>
      </w:r>
      <w:proofErr w:type="spellStart"/>
      <w:r>
        <w:t>DfE</w:t>
      </w:r>
      <w:proofErr w:type="spellEnd"/>
      <w:r>
        <w:t xml:space="preserve"> use this information, please visit:</w:t>
      </w:r>
    </w:p>
    <w:p w:rsidR="00826535" w:rsidRDefault="00826535">
      <w:r>
        <w:t xml:space="preserve"> </w:t>
      </w:r>
      <w:r>
        <w:sym w:font="Symbol" w:char="F0B7"/>
      </w:r>
      <w:r>
        <w:t xml:space="preserve"> our website at: </w:t>
      </w:r>
      <w:hyperlink r:id="rId6" w:history="1">
        <w:r w:rsidRPr="002D0C24">
          <w:rPr>
            <w:rStyle w:val="Hyperlink"/>
          </w:rPr>
          <w:t>www.gerrans.cornwall.sch.uk</w:t>
        </w:r>
      </w:hyperlink>
      <w:r>
        <w:t xml:space="preserve"> </w:t>
      </w:r>
    </w:p>
    <w:p w:rsidR="00826535" w:rsidRDefault="00826535">
      <w:r>
        <w:sym w:font="Symbol" w:char="F0B7"/>
      </w:r>
      <w:r>
        <w:t xml:space="preserve"> the </w:t>
      </w:r>
      <w:proofErr w:type="spellStart"/>
      <w:r>
        <w:t>DfE’s</w:t>
      </w:r>
      <w:proofErr w:type="spellEnd"/>
      <w:r>
        <w:t xml:space="preserve"> website at: </w:t>
      </w:r>
      <w:hyperlink r:id="rId7" w:history="1">
        <w:r w:rsidRPr="002D0C24">
          <w:rPr>
            <w:rStyle w:val="Hyperlink"/>
          </w:rPr>
          <w:t>https://www.gov.uk/data-protection-how-we-collect-and-share-research-data</w:t>
        </w:r>
      </w:hyperlink>
      <w:r>
        <w:t xml:space="preserve"> </w:t>
      </w:r>
    </w:p>
    <w:p w:rsidR="00826535" w:rsidRDefault="00826535">
      <w:r>
        <w:t>If you are within one of these groups of children and want to see a copy of information about you that we hold, please contact:</w:t>
      </w:r>
    </w:p>
    <w:p w:rsidR="00826535" w:rsidRDefault="00826535" w:rsidP="00826535">
      <w:pPr>
        <w:pStyle w:val="ListParagraph"/>
        <w:numPr>
          <w:ilvl w:val="0"/>
          <w:numId w:val="1"/>
        </w:numPr>
      </w:pPr>
      <w:r>
        <w:t xml:space="preserve"> </w:t>
      </w:r>
      <w:hyperlink r:id="rId8" w:history="1">
        <w:r w:rsidRPr="002D0C24">
          <w:rPr>
            <w:rStyle w:val="Hyperlink"/>
          </w:rPr>
          <w:t>secretary@tregony.cornwall.sch.uk</w:t>
        </w:r>
      </w:hyperlink>
    </w:p>
    <w:p w:rsidR="00820360" w:rsidRDefault="00826535" w:rsidP="00826535">
      <w:pPr>
        <w:pStyle w:val="ListParagraph"/>
        <w:numPr>
          <w:ilvl w:val="0"/>
          <w:numId w:val="1"/>
        </w:numPr>
      </w:pPr>
      <w:hyperlink r:id="rId9" w:history="1">
        <w:r w:rsidRPr="002D0C24">
          <w:rPr>
            <w:rStyle w:val="Hyperlink"/>
          </w:rPr>
          <w:t>www.cornwall.gov.uk</w:t>
        </w:r>
      </w:hyperlink>
    </w:p>
    <w:p w:rsidR="00826535" w:rsidRDefault="00826535">
      <w:bookmarkStart w:id="0" w:name="_GoBack"/>
      <w:bookmarkEnd w:id="0"/>
    </w:p>
    <w:sectPr w:rsidR="00826535" w:rsidSect="00826535">
      <w:pgSz w:w="11906" w:h="16838"/>
      <w:pgMar w:top="851" w:right="1440" w:bottom="79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C09A2"/>
    <w:multiLevelType w:val="hybridMultilevel"/>
    <w:tmpl w:val="53763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35"/>
    <w:rsid w:val="00820360"/>
    <w:rsid w:val="0082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E486B"/>
  <w15:chartTrackingRefBased/>
  <w15:docId w15:val="{F4991227-96AD-4635-9650-29DCEE59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653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6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tregony.cornwall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data-protection-how-we-collect-and-share-research-da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rrans.cornwall.sch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rnwal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1</cp:revision>
  <dcterms:created xsi:type="dcterms:W3CDTF">2024-01-22T15:16:00Z</dcterms:created>
  <dcterms:modified xsi:type="dcterms:W3CDTF">2024-01-22T15:20:00Z</dcterms:modified>
</cp:coreProperties>
</file>