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A0" w:rsidRPr="00DD07BD" w:rsidRDefault="0057704C">
      <w:pPr>
        <w:spacing w:line="240" w:lineRule="auto"/>
        <w:rPr>
          <w:rFonts w:ascii="SassoonPrimaryInfant" w:eastAsia="SassoonPrimaryInfant" w:hAnsi="SassoonPrimaryInfant" w:cs="SassoonPrimaryInfant"/>
          <w:b/>
          <w:sz w:val="28"/>
          <w:szCs w:val="28"/>
          <w:u w:val="single"/>
        </w:rPr>
      </w:pPr>
      <w:r>
        <w:rPr>
          <w:rFonts w:ascii="SassoonPrimaryInfant" w:eastAsia="SassoonPrimaryInfant" w:hAnsi="SassoonPrimaryInfant" w:cs="SassoonPrimaryInfant"/>
          <w:b/>
          <w:sz w:val="28"/>
          <w:szCs w:val="28"/>
          <w:u w:val="single"/>
        </w:rPr>
        <w:t>Year 4</w:t>
      </w:r>
      <w:r w:rsidR="00481D3F" w:rsidRPr="00DD07BD">
        <w:rPr>
          <w:rFonts w:ascii="SassoonPrimaryInfant" w:eastAsia="SassoonPrimaryInfant" w:hAnsi="SassoonPrimaryInfant" w:cs="SassoonPrimaryInfant"/>
          <w:b/>
          <w:sz w:val="28"/>
          <w:szCs w:val="28"/>
          <w:u w:val="single"/>
        </w:rPr>
        <w:t xml:space="preserve"> </w:t>
      </w:r>
      <w:r w:rsidR="00DD07BD" w:rsidRPr="00DD07BD">
        <w:rPr>
          <w:rFonts w:ascii="SassoonPrimaryInfant" w:eastAsia="SassoonPrimaryInfant" w:hAnsi="SassoonPrimaryInfant" w:cs="SassoonPrimaryInfant"/>
          <w:b/>
          <w:sz w:val="28"/>
          <w:szCs w:val="28"/>
          <w:u w:val="single"/>
        </w:rPr>
        <w:t>Spellings</w:t>
      </w:r>
      <w:r w:rsidR="00481D3F" w:rsidRPr="00DD07BD">
        <w:rPr>
          <w:rFonts w:ascii="SassoonPrimaryInfant" w:eastAsia="SassoonPrimaryInfant" w:hAnsi="SassoonPrimaryInfant" w:cs="SassoonPrimaryInfant"/>
          <w:b/>
          <w:sz w:val="28"/>
          <w:szCs w:val="28"/>
          <w:u w:val="single"/>
        </w:rPr>
        <w:t xml:space="preserve"> Summer 1 2026</w:t>
      </w:r>
    </w:p>
    <w:p w:rsidR="0015433B" w:rsidRPr="0015433B" w:rsidRDefault="0015433B">
      <w:pPr>
        <w:spacing w:line="240" w:lineRule="auto"/>
        <w:rPr>
          <w:rFonts w:ascii="SassoonPrimaryInfant" w:eastAsia="SassoonPrimaryInfant" w:hAnsi="SassoonPrimaryInfant" w:cs="SassoonPrimaryInfant"/>
          <w:b/>
          <w:sz w:val="32"/>
          <w:szCs w:val="28"/>
        </w:rPr>
      </w:pPr>
      <w:r w:rsidRPr="0015433B">
        <w:rPr>
          <w:rFonts w:ascii="SassoonPrimaryInfant" w:hAnsi="SassoonPrimaryInfant"/>
          <w:sz w:val="24"/>
        </w:rPr>
        <w:t>These spellings have been chosen carefully based on the children’s most recent writing and grammar assessments, so that they can practise and secure the words they need most.</w:t>
      </w:r>
    </w:p>
    <w:p w:rsidR="00481D3F" w:rsidRDefault="00481D3F">
      <w:pPr>
        <w:spacing w:line="240" w:lineRule="auto"/>
        <w:rPr>
          <w:rFonts w:ascii="SassoonPrimaryInfant" w:eastAsia="SassoonPrimaryInfant" w:hAnsi="SassoonPrimaryInfant" w:cs="SassoonPrimaryInfant"/>
          <w:b/>
          <w:sz w:val="8"/>
          <w:szCs w:val="8"/>
        </w:rPr>
      </w:pPr>
    </w:p>
    <w:p w:rsidR="00DD07BD" w:rsidRDefault="00DD07BD">
      <w:pPr>
        <w:spacing w:line="240" w:lineRule="auto"/>
        <w:rPr>
          <w:rFonts w:ascii="SassoonPrimaryInfant" w:eastAsia="SassoonPrimaryInfant" w:hAnsi="SassoonPrimaryInfant" w:cs="SassoonPrimaryInfant"/>
          <w:b/>
          <w:sz w:val="8"/>
          <w:szCs w:val="8"/>
        </w:rPr>
      </w:pPr>
    </w:p>
    <w:tbl>
      <w:tblPr>
        <w:tblStyle w:val="a2"/>
        <w:tblW w:w="14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14"/>
        <w:gridCol w:w="2815"/>
        <w:gridCol w:w="2814"/>
        <w:gridCol w:w="2814"/>
        <w:gridCol w:w="2814"/>
      </w:tblGrid>
      <w:tr w:rsidR="00481D3F" w:rsidTr="00B52B4C">
        <w:trPr>
          <w:trHeight w:val="1501"/>
        </w:trPr>
        <w:tc>
          <w:tcPr>
            <w:tcW w:w="2814" w:type="dxa"/>
            <w:shd w:val="clear" w:color="auto" w:fill="F4CCCC"/>
          </w:tcPr>
          <w:p w:rsidR="00481D3F" w:rsidRPr="00B52B4C" w:rsidRDefault="00481D3F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 xml:space="preserve">Week 1: </w:t>
            </w:r>
          </w:p>
          <w:p w:rsidR="00481D3F" w:rsidRPr="00B52B4C" w:rsidRDefault="00755D15" w:rsidP="00481D3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Contractions</w:t>
            </w:r>
          </w:p>
        </w:tc>
        <w:tc>
          <w:tcPr>
            <w:tcW w:w="2815" w:type="dxa"/>
            <w:shd w:val="clear" w:color="auto" w:fill="F4CCCC"/>
          </w:tcPr>
          <w:p w:rsidR="00481D3F" w:rsidRPr="00B52B4C" w:rsidRDefault="00481D3F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 xml:space="preserve">Week 2: </w:t>
            </w:r>
          </w:p>
          <w:p w:rsidR="00481D3F" w:rsidRPr="00B52B4C" w:rsidRDefault="005015BE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/l/ sound</w:t>
            </w:r>
          </w:p>
        </w:tc>
        <w:tc>
          <w:tcPr>
            <w:tcW w:w="2814" w:type="dxa"/>
            <w:shd w:val="clear" w:color="auto" w:fill="F4CCCC"/>
          </w:tcPr>
          <w:p w:rsidR="00481D3F" w:rsidRPr="00B52B4C" w:rsidRDefault="00481D3F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 xml:space="preserve">Week 3: </w:t>
            </w:r>
          </w:p>
          <w:p w:rsidR="00481D3F" w:rsidRPr="00B52B4C" w:rsidRDefault="00481D3F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</w:pPr>
          </w:p>
        </w:tc>
        <w:tc>
          <w:tcPr>
            <w:tcW w:w="2814" w:type="dxa"/>
            <w:shd w:val="clear" w:color="auto" w:fill="F4CCCC"/>
          </w:tcPr>
          <w:p w:rsidR="00481D3F" w:rsidRPr="00B52B4C" w:rsidRDefault="00481D3F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 xml:space="preserve">Week 4: </w:t>
            </w:r>
          </w:p>
          <w:p w:rsidR="00481D3F" w:rsidRPr="00B52B4C" w:rsidRDefault="0087391F" w:rsidP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Times New Roman" w:hAnsi="SassoonPrimaryInfant"/>
                <w:color w:val="000000"/>
                <w:sz w:val="36"/>
              </w:rPr>
              <w:t xml:space="preserve">Add </w:t>
            </w:r>
            <w:proofErr w:type="spellStart"/>
            <w:r w:rsidRPr="00B52B4C">
              <w:rPr>
                <w:rFonts w:ascii="SassoonPrimaryInfant" w:eastAsia="Times New Roman" w:hAnsi="SassoonPrimaryInfant"/>
                <w:color w:val="000000"/>
                <w:sz w:val="36"/>
              </w:rPr>
              <w:t>es</w:t>
            </w:r>
            <w:proofErr w:type="spellEnd"/>
            <w:r w:rsidRPr="00B52B4C">
              <w:rPr>
                <w:rFonts w:ascii="SassoonPrimaryInfant" w:eastAsia="Times New Roman" w:hAnsi="SassoonPrimaryInfant"/>
                <w:color w:val="000000"/>
                <w:sz w:val="36"/>
              </w:rPr>
              <w:t xml:space="preserve"> to nouns and verbs ending in –y.</w:t>
            </w:r>
            <w:r w:rsidR="001A5515"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 xml:space="preserve"> </w:t>
            </w:r>
          </w:p>
        </w:tc>
        <w:tc>
          <w:tcPr>
            <w:tcW w:w="2814" w:type="dxa"/>
            <w:shd w:val="clear" w:color="auto" w:fill="F4CCCC"/>
          </w:tcPr>
          <w:p w:rsidR="00481D3F" w:rsidRPr="00B52B4C" w:rsidRDefault="00481D3F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 xml:space="preserve">Week 5: </w:t>
            </w:r>
          </w:p>
          <w:p w:rsidR="0087391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 xml:space="preserve">Add </w:t>
            </w:r>
            <w:proofErr w:type="spellStart"/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>er</w:t>
            </w:r>
            <w:proofErr w:type="spellEnd"/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 xml:space="preserve"> and </w:t>
            </w:r>
            <w:proofErr w:type="spellStart"/>
            <w:r w:rsidRPr="00B52B4C">
              <w:rPr>
                <w:rFonts w:ascii="SassoonPrimaryInfant" w:eastAsia="SassoonPrimaryInfant" w:hAnsi="SassoonPrimaryInfant" w:cs="SassoonPrimaryInfant"/>
                <w:b/>
                <w:sz w:val="36"/>
                <w:szCs w:val="24"/>
              </w:rPr>
              <w:t>est</w:t>
            </w:r>
            <w:proofErr w:type="spellEnd"/>
          </w:p>
          <w:p w:rsidR="00481D3F" w:rsidRPr="00B52B4C" w:rsidRDefault="00481D3F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can’t</w:t>
            </w:r>
          </w:p>
        </w:tc>
        <w:tc>
          <w:tcPr>
            <w:tcW w:w="2815" w:type="dxa"/>
          </w:tcPr>
          <w:p w:rsidR="00481D3F" w:rsidRPr="00B52B4C" w:rsidRDefault="005015BE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angle</w:t>
            </w:r>
          </w:p>
        </w:tc>
        <w:tc>
          <w:tcPr>
            <w:tcW w:w="2814" w:type="dxa"/>
            <w:vMerge w:val="restart"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 xml:space="preserve">No spellings this week. </w:t>
            </w:r>
          </w:p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Year 3 and 4 camp.</w:t>
            </w:r>
          </w:p>
        </w:tc>
        <w:tc>
          <w:tcPr>
            <w:tcW w:w="2814" w:type="dxa"/>
          </w:tcPr>
          <w:p w:rsidR="00481D3F" w:rsidRPr="00B52B4C" w:rsidRDefault="001A5515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bodies</w:t>
            </w:r>
          </w:p>
        </w:tc>
        <w:tc>
          <w:tcPr>
            <w:tcW w:w="2814" w:type="dxa"/>
          </w:tcPr>
          <w:p w:rsidR="00481D3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braver</w:t>
            </w:r>
          </w:p>
        </w:tc>
      </w:tr>
      <w:tr w:rsidR="00481D3F" w:rsidTr="00B52B4C">
        <w:trPr>
          <w:trHeight w:val="412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didn’t</w:t>
            </w:r>
          </w:p>
        </w:tc>
        <w:tc>
          <w:tcPr>
            <w:tcW w:w="2815" w:type="dxa"/>
          </w:tcPr>
          <w:p w:rsidR="00481D3F" w:rsidRPr="00B52B4C" w:rsidRDefault="005015BE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middle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babies</w:t>
            </w:r>
          </w:p>
        </w:tc>
        <w:tc>
          <w:tcPr>
            <w:tcW w:w="2814" w:type="dxa"/>
          </w:tcPr>
          <w:p w:rsidR="00481D3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closest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hasn’t</w:t>
            </w:r>
          </w:p>
        </w:tc>
        <w:tc>
          <w:tcPr>
            <w:tcW w:w="2815" w:type="dxa"/>
          </w:tcPr>
          <w:p w:rsidR="00481D3F" w:rsidRPr="00B52B4C" w:rsidRDefault="005015BE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puzzle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copies</w:t>
            </w:r>
          </w:p>
        </w:tc>
        <w:tc>
          <w:tcPr>
            <w:tcW w:w="2814" w:type="dxa"/>
          </w:tcPr>
          <w:p w:rsidR="00481D3F" w:rsidRPr="00B52B4C" w:rsidRDefault="0087391F" w:rsidP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cuter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it’s</w:t>
            </w:r>
          </w:p>
        </w:tc>
        <w:tc>
          <w:tcPr>
            <w:tcW w:w="2815" w:type="dxa"/>
          </w:tcPr>
          <w:p w:rsidR="00481D3F" w:rsidRPr="00B52B4C" w:rsidRDefault="005015BE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angel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families</w:t>
            </w:r>
          </w:p>
        </w:tc>
        <w:tc>
          <w:tcPr>
            <w:tcW w:w="2814" w:type="dxa"/>
          </w:tcPr>
          <w:p w:rsidR="00481D3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fastest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I’ll</w:t>
            </w:r>
          </w:p>
        </w:tc>
        <w:tc>
          <w:tcPr>
            <w:tcW w:w="2815" w:type="dxa"/>
          </w:tcPr>
          <w:p w:rsidR="00481D3F" w:rsidRPr="00B52B4C" w:rsidRDefault="005015BE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tunnel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ladies</w:t>
            </w:r>
          </w:p>
        </w:tc>
        <w:tc>
          <w:tcPr>
            <w:tcW w:w="2814" w:type="dxa"/>
          </w:tcPr>
          <w:p w:rsidR="00481D3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bigger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shouldn’t</w:t>
            </w:r>
          </w:p>
        </w:tc>
        <w:tc>
          <w:tcPr>
            <w:tcW w:w="2815" w:type="dxa"/>
          </w:tcPr>
          <w:p w:rsidR="00481D3F" w:rsidRPr="00B52B4C" w:rsidRDefault="005015BE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travel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replies</w:t>
            </w:r>
          </w:p>
        </w:tc>
        <w:tc>
          <w:tcPr>
            <w:tcW w:w="2814" w:type="dxa"/>
          </w:tcPr>
          <w:p w:rsidR="00481D3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saddest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couldn’t</w:t>
            </w:r>
          </w:p>
        </w:tc>
        <w:tc>
          <w:tcPr>
            <w:tcW w:w="2815" w:type="dxa"/>
          </w:tcPr>
          <w:p w:rsidR="00481D3F" w:rsidRPr="00B52B4C" w:rsidRDefault="00700A53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animal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hobbies</w:t>
            </w:r>
          </w:p>
        </w:tc>
        <w:tc>
          <w:tcPr>
            <w:tcW w:w="2814" w:type="dxa"/>
          </w:tcPr>
          <w:p w:rsidR="00481D3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hotter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they’re</w:t>
            </w:r>
          </w:p>
        </w:tc>
        <w:tc>
          <w:tcPr>
            <w:tcW w:w="2815" w:type="dxa"/>
          </w:tcPr>
          <w:p w:rsidR="00481D3F" w:rsidRPr="00B52B4C" w:rsidRDefault="00700A5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capital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cries</w:t>
            </w:r>
          </w:p>
        </w:tc>
        <w:tc>
          <w:tcPr>
            <w:tcW w:w="2814" w:type="dxa"/>
          </w:tcPr>
          <w:p w:rsidR="00481D3F" w:rsidRPr="00B52B4C" w:rsidRDefault="0087391F" w:rsidP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maddest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weren’t</w:t>
            </w:r>
          </w:p>
        </w:tc>
        <w:tc>
          <w:tcPr>
            <w:tcW w:w="2815" w:type="dxa"/>
          </w:tcPr>
          <w:p w:rsidR="00481D3F" w:rsidRPr="00B52B4C" w:rsidRDefault="00700A53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medical</w:t>
            </w:r>
          </w:p>
        </w:tc>
        <w:tc>
          <w:tcPr>
            <w:tcW w:w="2814" w:type="dxa"/>
            <w:vMerge/>
          </w:tcPr>
          <w:p w:rsidR="00481D3F" w:rsidRPr="00B52B4C" w:rsidRDefault="00481D3F" w:rsidP="00E943D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flies</w:t>
            </w:r>
          </w:p>
        </w:tc>
        <w:tc>
          <w:tcPr>
            <w:tcW w:w="2814" w:type="dxa"/>
          </w:tcPr>
          <w:p w:rsidR="00481D3F" w:rsidRPr="00B52B4C" w:rsidRDefault="0087391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6"/>
                <w:szCs w:val="24"/>
              </w:rPr>
              <w:t>fitter</w:t>
            </w:r>
          </w:p>
        </w:tc>
      </w:tr>
      <w:tr w:rsidR="00481D3F" w:rsidTr="00B52B4C">
        <w:trPr>
          <w:trHeight w:val="399"/>
        </w:trPr>
        <w:tc>
          <w:tcPr>
            <w:tcW w:w="2814" w:type="dxa"/>
          </w:tcPr>
          <w:p w:rsidR="00481D3F" w:rsidRPr="00B52B4C" w:rsidRDefault="00755D15" w:rsidP="00BC70F6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  <w:t>won’t</w:t>
            </w:r>
          </w:p>
        </w:tc>
        <w:tc>
          <w:tcPr>
            <w:tcW w:w="2815" w:type="dxa"/>
          </w:tcPr>
          <w:p w:rsidR="00481D3F" w:rsidRPr="00B52B4C" w:rsidRDefault="00700A53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  <w:t xml:space="preserve">magical </w:t>
            </w:r>
          </w:p>
        </w:tc>
        <w:tc>
          <w:tcPr>
            <w:tcW w:w="2814" w:type="dxa"/>
            <w:vMerge/>
          </w:tcPr>
          <w:p w:rsidR="00481D3F" w:rsidRPr="00B52B4C" w:rsidRDefault="00481D3F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</w:pPr>
          </w:p>
        </w:tc>
        <w:tc>
          <w:tcPr>
            <w:tcW w:w="2814" w:type="dxa"/>
          </w:tcPr>
          <w:p w:rsidR="00481D3F" w:rsidRPr="00B52B4C" w:rsidRDefault="001A5515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  <w:t>spies</w:t>
            </w:r>
          </w:p>
        </w:tc>
        <w:tc>
          <w:tcPr>
            <w:tcW w:w="2814" w:type="dxa"/>
          </w:tcPr>
          <w:p w:rsidR="00481D3F" w:rsidRPr="00B52B4C" w:rsidRDefault="0087391F" w:rsidP="001F7EA8">
            <w:pPr>
              <w:spacing w:line="240" w:lineRule="auto"/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</w:pPr>
            <w:r w:rsidRPr="00B52B4C">
              <w:rPr>
                <w:rFonts w:ascii="SassoonPrimaryInfant" w:eastAsia="SassoonPrimaryInfant" w:hAnsi="SassoonPrimaryInfant" w:cs="SassoonPrimaryInfant"/>
                <w:sz w:val="32"/>
                <w:szCs w:val="24"/>
              </w:rPr>
              <w:t>smallest</w:t>
            </w:r>
          </w:p>
        </w:tc>
      </w:tr>
    </w:tbl>
    <w:p w:rsidR="00904CFF" w:rsidRDefault="00904CFF" w:rsidP="00904CFF">
      <w:pPr>
        <w:spacing w:line="240" w:lineRule="auto"/>
        <w:rPr>
          <w:rFonts w:ascii="SassoonPrimaryInfant" w:eastAsia="SassoonPrimaryInfant" w:hAnsi="SassoonPrimaryInfant" w:cs="SassoonPrimaryInfant"/>
          <w:b/>
          <w:sz w:val="28"/>
          <w:szCs w:val="28"/>
        </w:rPr>
      </w:pPr>
      <w:bookmarkStart w:id="0" w:name="_GoBack"/>
      <w:bookmarkEnd w:id="0"/>
    </w:p>
    <w:sectPr w:rsidR="00904CFF" w:rsidSect="00B52B4C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0"/>
    <w:rsid w:val="000368C5"/>
    <w:rsid w:val="0009408F"/>
    <w:rsid w:val="000F0686"/>
    <w:rsid w:val="001479F1"/>
    <w:rsid w:val="0015433B"/>
    <w:rsid w:val="001A5515"/>
    <w:rsid w:val="001B66DD"/>
    <w:rsid w:val="001F7EA8"/>
    <w:rsid w:val="002015BF"/>
    <w:rsid w:val="002A2ED8"/>
    <w:rsid w:val="002F13CC"/>
    <w:rsid w:val="00423A61"/>
    <w:rsid w:val="00481D3F"/>
    <w:rsid w:val="004F4752"/>
    <w:rsid w:val="005015BE"/>
    <w:rsid w:val="0057704C"/>
    <w:rsid w:val="005F6A2C"/>
    <w:rsid w:val="00700A53"/>
    <w:rsid w:val="00755D15"/>
    <w:rsid w:val="0087391F"/>
    <w:rsid w:val="00904CFF"/>
    <w:rsid w:val="009D3BBA"/>
    <w:rsid w:val="00A227DA"/>
    <w:rsid w:val="00AD24A6"/>
    <w:rsid w:val="00B0755D"/>
    <w:rsid w:val="00B52B4C"/>
    <w:rsid w:val="00BC70F6"/>
    <w:rsid w:val="00C43506"/>
    <w:rsid w:val="00DD07BD"/>
    <w:rsid w:val="00E821C4"/>
    <w:rsid w:val="00EF27A0"/>
    <w:rsid w:val="00F45128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B987"/>
  <w15:docId w15:val="{E2492B4B-BA05-4C10-B40F-74AE3B14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CFF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F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39JECcf8k2gtSe2JGRpO9zYyWQ==">CgMxLjAyDmguN3p2a2llY3lidmo1OAByITE1dXlmTjVhQTVqV1piZlMyd0pOdFZKd3hSTV9MU01Yeg==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Kayliegh</cp:lastModifiedBy>
  <cp:revision>2</cp:revision>
  <cp:lastPrinted>2025-11-14T09:00:00Z</cp:lastPrinted>
  <dcterms:created xsi:type="dcterms:W3CDTF">2026-04-12T19:43:00Z</dcterms:created>
  <dcterms:modified xsi:type="dcterms:W3CDTF">2026-04-12T19:43:00Z</dcterms:modified>
</cp:coreProperties>
</file>