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Tregony C P School</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Back Lane</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Tregony</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Truro</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Cornwall</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TR2 5RP</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Phone/Fax: 01872 530643</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 </w:t>
      </w:r>
      <w:r>
        <w:rPr>
          <w:rFonts w:ascii="SassoonPrimaryInfant" w:eastAsia="SassoonPrimaryInfant" w:hAnsi="SassoonPrimaryInfant" w:cs="SassoonPrimaryInfant"/>
          <w:color w:val="000000"/>
        </w:rPr>
        <w:tab/>
        <w:t xml:space="preserve"> Email: </w:t>
      </w:r>
      <w:r>
        <w:rPr>
          <w:rFonts w:ascii="SassoonPrimaryInfant" w:eastAsia="SassoonPrimaryInfant" w:hAnsi="SassoonPrimaryInfant" w:cs="SassoonPrimaryInfant"/>
          <w:color w:val="000000"/>
          <w:u w:val="single"/>
        </w:rPr>
        <w:t>secretary@tregony.cornwall.sch.uk</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FF0000"/>
        </w:rPr>
      </w:pPr>
      <w:r>
        <w:rPr>
          <w:rFonts w:ascii="SassoonPrimaryInfant" w:eastAsia="SassoonPrimaryInfant" w:hAnsi="SassoonPrimaryInfant" w:cs="SassoonPrimaryInfant"/>
          <w:color w:val="FF0000"/>
        </w:rPr>
        <w:t>www.tregony.eschools.co.uk</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b/>
          <w:color w:val="000000"/>
        </w:rPr>
      </w:pPr>
      <w:r>
        <w:rPr>
          <w:rFonts w:ascii="SassoonPrimaryInfant" w:eastAsia="SassoonPrimaryInfant" w:hAnsi="SassoonPrimaryInfant" w:cs="SassoonPrimaryInfant"/>
          <w:b/>
          <w:color w:val="000000"/>
        </w:rPr>
        <w:t xml:space="preserve"> Head teacher: Mrs K Douglass </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(1:1 BA Hons in Education)</w:t>
      </w:r>
    </w:p>
    <w:p w:rsidR="002C4EE8" w:rsidRDefault="002C4EE8" w:rsidP="002C4EE8">
      <w:pPr>
        <w:pStyle w:val="NormalWeb"/>
        <w:spacing w:before="0" w:beforeAutospacing="0" w:after="160" w:afterAutospacing="0"/>
        <w:jc w:val="right"/>
        <w:rPr>
          <w:rFonts w:ascii="SassoonPrimaryInfant" w:hAnsi="SassoonPrimaryInfant"/>
          <w:color w:val="000000"/>
          <w:sz w:val="22"/>
          <w:szCs w:val="22"/>
        </w:rPr>
      </w:pPr>
      <w:r>
        <w:rPr>
          <w:rFonts w:ascii="SassoonPrimaryInfant" w:hAnsi="SassoonPrimaryInfant"/>
          <w:color w:val="000000"/>
          <w:sz w:val="22"/>
          <w:szCs w:val="22"/>
        </w:rPr>
        <w:t>13</w:t>
      </w:r>
      <w:r>
        <w:rPr>
          <w:rFonts w:ascii="SassoonPrimaryInfant" w:hAnsi="SassoonPrimaryInfant"/>
          <w:color w:val="000000"/>
          <w:sz w:val="13"/>
          <w:szCs w:val="13"/>
          <w:vertAlign w:val="superscript"/>
        </w:rPr>
        <w:t>th</w:t>
      </w:r>
      <w:r>
        <w:rPr>
          <w:rFonts w:ascii="SassoonPrimaryInfant" w:hAnsi="SassoonPrimaryInfant"/>
          <w:color w:val="000000"/>
          <w:sz w:val="22"/>
          <w:szCs w:val="22"/>
        </w:rPr>
        <w:t xml:space="preserve"> May 2020</w:t>
      </w:r>
    </w:p>
    <w:p w:rsidR="002C4EE8" w:rsidRDefault="002C4EE8" w:rsidP="002C4EE8">
      <w:pPr>
        <w:pStyle w:val="NormalWeb"/>
        <w:spacing w:before="0" w:beforeAutospacing="0" w:after="160" w:afterAutospacing="0"/>
        <w:jc w:val="right"/>
        <w:rPr>
          <w:color w:val="000000"/>
        </w:rPr>
      </w:pPr>
      <w:bookmarkStart w:id="0" w:name="_GoBack"/>
      <w:bookmarkEnd w:id="0"/>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Dear Parents/Carers,</w:t>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Further to my email on Monday 11</w:t>
      </w:r>
      <w:r>
        <w:rPr>
          <w:rFonts w:ascii="SassoonPrimaryInfant" w:hAnsi="SassoonPrimaryInfant"/>
          <w:color w:val="000000"/>
          <w:sz w:val="13"/>
          <w:szCs w:val="13"/>
          <w:vertAlign w:val="superscript"/>
        </w:rPr>
        <w:t>th</w:t>
      </w:r>
      <w:r>
        <w:rPr>
          <w:rFonts w:ascii="SassoonPrimaryInfant" w:hAnsi="SassoonPrimaryInfant"/>
          <w:color w:val="000000"/>
          <w:sz w:val="22"/>
          <w:szCs w:val="22"/>
        </w:rPr>
        <w:t xml:space="preserve"> May, I would like to reassure you that we have approached the Covid19 situation with caution and careful consideration on how these decisions may affect you and your children. We have taken a phased response to each part of the crisis and this will remain our approach. </w:t>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 xml:space="preserve">As specified by the Government, the school and Multi-Academy Trust are working together to plan a phased return to school for </w:t>
      </w:r>
      <w:r>
        <w:rPr>
          <w:rFonts w:ascii="SassoonPrimaryInfant" w:hAnsi="SassoonPrimaryInfant"/>
          <w:b/>
          <w:bCs/>
          <w:color w:val="000000"/>
          <w:sz w:val="22"/>
          <w:szCs w:val="22"/>
          <w:u w:val="single"/>
        </w:rPr>
        <w:t>Reception, Year one and Year six pupils</w:t>
      </w:r>
      <w:r>
        <w:rPr>
          <w:rFonts w:ascii="SassoonPrimaryInfant" w:hAnsi="SassoonPrimaryInfant"/>
          <w:color w:val="000000"/>
          <w:sz w:val="22"/>
          <w:szCs w:val="22"/>
        </w:rPr>
        <w:t xml:space="preserve"> on the 1</w:t>
      </w:r>
      <w:r>
        <w:rPr>
          <w:rFonts w:ascii="SassoonPrimaryInfant" w:hAnsi="SassoonPrimaryInfant"/>
          <w:color w:val="000000"/>
          <w:sz w:val="13"/>
          <w:szCs w:val="13"/>
          <w:vertAlign w:val="superscript"/>
        </w:rPr>
        <w:t>st</w:t>
      </w:r>
      <w:r>
        <w:rPr>
          <w:rFonts w:ascii="SassoonPrimaryInfant" w:hAnsi="SassoonPrimaryInfant"/>
          <w:color w:val="000000"/>
          <w:sz w:val="22"/>
          <w:szCs w:val="22"/>
        </w:rPr>
        <w:t xml:space="preserve"> June, unless otherwise directed.  As part of our long-term plan, we are also considering how we accommodate the Prime Minister’s anticipation that further year groups will return to school later in the half-term, whilst also adhering to their guidelines of no more than 15 pupils in each class/room.  To accommodate this safely, a planned return to school will be part-time. If you are a key worker or a parent of a vulnerable child, the guidance remains the same and schools continue to remain open for these groups of pupils on a full time basis.</w:t>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Since the announcement on Sunday evening, I know that many of you will be experiencing anxiety about this and may have a multitude of questions to ask</w:t>
      </w:r>
      <w:r>
        <w:rPr>
          <w:rFonts w:ascii="SassoonPrimaryInfant" w:hAnsi="SassoonPrimaryInfant"/>
          <w:color w:val="222222"/>
          <w:sz w:val="22"/>
          <w:szCs w:val="22"/>
          <w:shd w:val="clear" w:color="auto" w:fill="FFFFFF"/>
        </w:rPr>
        <w:t>. We have received various guidance documents on how to reopen schools and mitigate the risks involved and it is essential that as a school, we are rigorous, cautious and conscientious in devising our planned reopening and that we follow all the guidance given. This takes time and careful consideration. With this in mind, we will share a detailed plan when we are satisfied that we are prepared and ready to follow Government guidance, have created rigorous risk assessments and overcome the very many logistical challenges</w:t>
      </w:r>
      <w:r>
        <w:rPr>
          <w:rFonts w:ascii="SassoonPrimaryInfant" w:hAnsi="SassoonPrimaryInfant"/>
          <w:color w:val="000000"/>
          <w:sz w:val="22"/>
          <w:szCs w:val="22"/>
        </w:rPr>
        <w:t>. It has come to my attention that there has been much confusion regarding PPE, pupil attendance and parental choice.  Please can I ask that you read the Department for Education guidance below, which clearly outlines information for parents and will answer many of your questions and the choices that you, as parents, have. In the meantime, I will write to you again once we have a clear plan for reopening schools on the 1</w:t>
      </w:r>
      <w:r>
        <w:rPr>
          <w:rFonts w:ascii="SassoonPrimaryInfant" w:hAnsi="SassoonPrimaryInfant"/>
          <w:color w:val="000000"/>
          <w:sz w:val="13"/>
          <w:szCs w:val="13"/>
          <w:vertAlign w:val="superscript"/>
        </w:rPr>
        <w:t>st</w:t>
      </w:r>
      <w:r>
        <w:rPr>
          <w:rFonts w:ascii="SassoonPrimaryInfant" w:hAnsi="SassoonPrimaryInfant"/>
          <w:color w:val="000000"/>
          <w:sz w:val="22"/>
          <w:szCs w:val="22"/>
        </w:rPr>
        <w:t xml:space="preserve"> June.</w:t>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May I take this opportunity to thank you for your commitment and support during these challenging times.</w:t>
      </w:r>
    </w:p>
    <w:p w:rsidR="002C4EE8" w:rsidRDefault="002C4EE8" w:rsidP="002C4EE8">
      <w:pPr>
        <w:pStyle w:val="NormalWeb"/>
        <w:spacing w:before="0" w:beforeAutospacing="0" w:after="160" w:afterAutospacing="0"/>
        <w:rPr>
          <w:color w:val="000000"/>
        </w:rPr>
      </w:pPr>
      <w:r>
        <w:rPr>
          <w:rFonts w:ascii="SassoonPrimaryInfant" w:hAnsi="SassoonPrimaryInfant"/>
          <w:color w:val="0000FF"/>
          <w:sz w:val="22"/>
          <w:szCs w:val="22"/>
          <w:u w:val="single"/>
        </w:rPr>
        <w:t>https://www.gov.uk/government/publications/closure-of-educational-settings-information-for-parents-and-carers/reopening-schools-and-other-educational-settings-from-1-june</w:t>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Yours sincerely</w:t>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Kate Douglass</w:t>
      </w:r>
    </w:p>
    <w:p w:rsidR="002C4EE8" w:rsidRDefault="002C4EE8" w:rsidP="002C4EE8">
      <w:pPr>
        <w:pStyle w:val="NormalWeb"/>
        <w:spacing w:before="0" w:beforeAutospacing="0" w:after="160" w:afterAutospacing="0"/>
        <w:rPr>
          <w:color w:val="000000"/>
        </w:rPr>
      </w:pPr>
      <w:proofErr w:type="spellStart"/>
      <w:r>
        <w:rPr>
          <w:rFonts w:ascii="SassoonPrimaryInfant" w:hAnsi="SassoonPrimaryInfant"/>
          <w:color w:val="000000"/>
          <w:sz w:val="22"/>
          <w:szCs w:val="22"/>
        </w:rPr>
        <w:t>Headteacher</w:t>
      </w:r>
      <w:proofErr w:type="spellEnd"/>
    </w:p>
    <w:p w:rsidR="00DE7686" w:rsidRDefault="00DE7686">
      <w:pPr>
        <w:shd w:val="clear" w:color="auto" w:fill="FFFFFF"/>
        <w:spacing w:after="0"/>
        <w:rPr>
          <w:rFonts w:ascii="SassoonPrimaryInfant" w:eastAsia="SassoonPrimaryInfant" w:hAnsi="SassoonPrimaryInfant" w:cs="SassoonPrimaryInfant"/>
        </w:rPr>
      </w:pPr>
    </w:p>
    <w:sectPr w:rsidR="00DE7686" w:rsidSect="00DE7686">
      <w:headerReference w:type="default" r:id="rId7"/>
      <w:footerReference w:type="default" r:id="rId8"/>
      <w:pgSz w:w="11900" w:h="16840"/>
      <w:pgMar w:top="1719" w:right="1134" w:bottom="737" w:left="1134" w:header="426" w:footer="1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4E" w:rsidRDefault="004A074E" w:rsidP="00DE7686">
      <w:pPr>
        <w:spacing w:after="0" w:line="240" w:lineRule="auto"/>
      </w:pPr>
      <w:r>
        <w:separator/>
      </w:r>
    </w:p>
  </w:endnote>
  <w:endnote w:type="continuationSeparator" w:id="0">
    <w:p w:rsidR="004A074E" w:rsidRDefault="004A074E" w:rsidP="00D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86" w:rsidRDefault="00DE7686">
    <w:pPr>
      <w:pStyle w:val="Footer"/>
    </w:pPr>
    <w:r>
      <w:rPr>
        <w:noProof/>
      </w:rPr>
      <w:drawing>
        <wp:inline distT="0" distB="0" distL="0" distR="0" wp14:anchorId="75D16F1D" wp14:editId="7EA09242">
          <wp:extent cx="6116320" cy="871220"/>
          <wp:effectExtent l="0" t="0" r="0" b="508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6320" cy="8712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4E" w:rsidRDefault="004A074E" w:rsidP="00DE7686">
      <w:pPr>
        <w:spacing w:after="0" w:line="240" w:lineRule="auto"/>
      </w:pPr>
      <w:r>
        <w:separator/>
      </w:r>
    </w:p>
  </w:footnote>
  <w:footnote w:type="continuationSeparator" w:id="0">
    <w:p w:rsidR="004A074E" w:rsidRDefault="004A074E" w:rsidP="00DE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86" w:rsidRDefault="00DE7686">
    <w:pPr>
      <w:pStyle w:val="Header"/>
    </w:pPr>
    <w:r>
      <w:rPr>
        <w:noProof/>
      </w:rPr>
      <w:drawing>
        <wp:anchor distT="0" distB="0" distL="0" distR="0" simplePos="0" relativeHeight="251659264" behindDoc="0" locked="0" layoutInCell="1" hidden="0" allowOverlap="1" wp14:anchorId="21EB93AF" wp14:editId="658D7637">
          <wp:simplePos x="0" y="0"/>
          <wp:positionH relativeFrom="column">
            <wp:posOffset>1333500</wp:posOffset>
          </wp:positionH>
          <wp:positionV relativeFrom="paragraph">
            <wp:posOffset>-8890</wp:posOffset>
          </wp:positionV>
          <wp:extent cx="1377315" cy="742950"/>
          <wp:effectExtent l="0" t="0" r="0" b="0"/>
          <wp:wrapSquare wrapText="bothSides" distT="0" distB="0" distL="0" distR="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37359" t="4309" r="36657" b="85937"/>
                  <a:stretch>
                    <a:fillRect/>
                  </a:stretch>
                </pic:blipFill>
                <pic:spPr>
                  <a:xfrm>
                    <a:off x="0" y="0"/>
                    <a:ext cx="1377315" cy="742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0288" behindDoc="0" locked="0" layoutInCell="1" hidden="0" allowOverlap="1" wp14:anchorId="3A33EC1F" wp14:editId="74F62884">
          <wp:simplePos x="0" y="0"/>
          <wp:positionH relativeFrom="column">
            <wp:posOffset>2857500</wp:posOffset>
          </wp:positionH>
          <wp:positionV relativeFrom="paragraph">
            <wp:posOffset>-30480</wp:posOffset>
          </wp:positionV>
          <wp:extent cx="828675" cy="742950"/>
          <wp:effectExtent l="0" t="0" r="9525" b="0"/>
          <wp:wrapNone/>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8675" cy="742950"/>
                  </a:xfrm>
                  <a:prstGeom prst="rect">
                    <a:avLst/>
                  </a:prstGeom>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5F"/>
    <w:rsid w:val="002C4EE8"/>
    <w:rsid w:val="004A074E"/>
    <w:rsid w:val="00D34C5F"/>
    <w:rsid w:val="00DD4CDD"/>
    <w:rsid w:val="00DE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CA5A6"/>
  <w15:docId w15:val="{6CD09917-E4C2-4F63-BB78-7EE423D8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24A02"/>
    <w:rPr>
      <w:color w:val="0000FF"/>
      <w:u w:val="single"/>
    </w:rPr>
  </w:style>
  <w:style w:type="paragraph" w:styleId="NoSpacing">
    <w:name w:val="No Spacing"/>
    <w:uiPriority w:val="1"/>
    <w:qFormat/>
    <w:rsid w:val="00424720"/>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686"/>
  </w:style>
  <w:style w:type="paragraph" w:styleId="Footer">
    <w:name w:val="footer"/>
    <w:basedOn w:val="Normal"/>
    <w:link w:val="FooterChar"/>
    <w:uiPriority w:val="99"/>
    <w:unhideWhenUsed/>
    <w:rsid w:val="00DE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686"/>
  </w:style>
  <w:style w:type="paragraph" w:styleId="NormalWeb">
    <w:name w:val="Normal (Web)"/>
    <w:basedOn w:val="Normal"/>
    <w:uiPriority w:val="99"/>
    <w:semiHidden/>
    <w:unhideWhenUsed/>
    <w:rsid w:val="002C4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8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NLf9dnW/2eLh6LL3yS1/EeYAvg==">AMUW2mVNgcAfAXlFwoRhxRF13ncDkbrttkSIEfG60fG/0XZUnC9Gxo3ZrBaNx0xNTiSOaD3LWHoaqKLqQkVuDidWq7fOdFNx+47I1oVjULT/jLeL/UnEMFB9IlDaIvgp2xAPruzLLUUU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KMulroy</cp:lastModifiedBy>
  <cp:revision>2</cp:revision>
  <dcterms:created xsi:type="dcterms:W3CDTF">2020-05-13T13:49:00Z</dcterms:created>
  <dcterms:modified xsi:type="dcterms:W3CDTF">2020-05-13T13:49:00Z</dcterms:modified>
</cp:coreProperties>
</file>